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CFA" w:rsidRPr="00047CFA" w:rsidRDefault="00047CFA" w:rsidP="00047C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ДОГОВОР №________</w:t>
      </w:r>
    </w:p>
    <w:p w:rsidR="00047CFA" w:rsidRPr="00047CFA" w:rsidRDefault="00047CFA" w:rsidP="00047C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возмездного оказания услуг по техническому обслуживанию </w:t>
      </w:r>
    </w:p>
    <w:p w:rsidR="00047CFA" w:rsidRPr="00047CFA" w:rsidRDefault="00047CFA" w:rsidP="00047C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и ремонту систем кондиционирования воздуха</w:t>
      </w:r>
    </w:p>
    <w:p w:rsidR="00047CFA" w:rsidRPr="00047CFA" w:rsidRDefault="00047CFA" w:rsidP="00047C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г.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 xml:space="preserve"> ___________                                                                                     «___» __________ 201</w:t>
      </w:r>
      <w:r w:rsidR="00D23B4D" w:rsidRPr="00D23B4D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г. </w:t>
      </w:r>
    </w:p>
    <w:p w:rsidR="00047CFA" w:rsidRPr="00047CFA" w:rsidRDefault="00047CFA" w:rsidP="00047CFA">
      <w:pPr>
        <w:keepNext/>
        <w:suppressAutoHyphens/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0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ind w:right="-1327"/>
        <w:jc w:val="both"/>
        <w:rPr>
          <w:rFonts w:ascii="Times New Roman" w:eastAsia="Arial" w:hAnsi="Times New Roman" w:cs="Times New Roman"/>
          <w:sz w:val="24"/>
          <w:szCs w:val="20"/>
          <w:lang w:eastAsia="ar-SA"/>
        </w:rPr>
      </w:pPr>
    </w:p>
    <w:p w:rsidR="00047CFA" w:rsidRPr="00047CFA" w:rsidRDefault="00047CFA" w:rsidP="00047CFA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____________________, именуемое в дальнейшем «Исполнитель», в лице_____________________, действующего на основании ________________, с одной стороны,  и 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Открытое акционерное общество «Башинформсвязь»</w:t>
      </w:r>
      <w:r w:rsidRPr="00047CF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, именуемое в дальнейшем «Заказчик», 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лице </w:t>
      </w:r>
      <w:r w:rsidRPr="00047CFA">
        <w:rPr>
          <w:rFonts w:ascii="Times New Roman" w:eastAsia="Times New Roman" w:hAnsi="Times New Roman" w:cs="Arial"/>
          <w:bCs/>
          <w:sz w:val="24"/>
          <w:szCs w:val="24"/>
          <w:lang w:eastAsia="ar-SA"/>
        </w:rPr>
        <w:t xml:space="preserve">Генерального директора </w:t>
      </w:r>
      <w:proofErr w:type="spellStart"/>
      <w:r w:rsidRPr="00047CFA">
        <w:rPr>
          <w:rFonts w:ascii="Times New Roman" w:eastAsia="Times New Roman" w:hAnsi="Times New Roman" w:cs="Arial"/>
          <w:bCs/>
          <w:sz w:val="24"/>
          <w:szCs w:val="24"/>
          <w:lang w:eastAsia="ar-SA"/>
        </w:rPr>
        <w:t>Сафеева</w:t>
      </w:r>
      <w:proofErr w:type="spellEnd"/>
      <w:r w:rsidRPr="00047CFA">
        <w:rPr>
          <w:rFonts w:ascii="Times New Roman" w:eastAsia="Times New Roman" w:hAnsi="Times New Roman" w:cs="Arial"/>
          <w:bCs/>
          <w:sz w:val="24"/>
          <w:szCs w:val="24"/>
          <w:lang w:eastAsia="ar-SA"/>
        </w:rPr>
        <w:t xml:space="preserve"> Рустема </w:t>
      </w:r>
      <w:proofErr w:type="spellStart"/>
      <w:r w:rsidRPr="00047CFA">
        <w:rPr>
          <w:rFonts w:ascii="Times New Roman" w:eastAsia="Times New Roman" w:hAnsi="Times New Roman" w:cs="Arial"/>
          <w:bCs/>
          <w:sz w:val="24"/>
          <w:szCs w:val="24"/>
          <w:lang w:eastAsia="ar-SA"/>
        </w:rPr>
        <w:t>Рузбековича</w:t>
      </w:r>
      <w:proofErr w:type="spellEnd"/>
      <w:r w:rsidRPr="00047CFA">
        <w:rPr>
          <w:rFonts w:ascii="Times New Roman" w:eastAsia="Times New Roman" w:hAnsi="Times New Roman" w:cs="Arial"/>
          <w:bCs/>
          <w:sz w:val="24"/>
          <w:szCs w:val="24"/>
          <w:lang w:eastAsia="ar-SA"/>
        </w:rPr>
        <w:t>, действующего на основании Устава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, с другой стороны, совместно именуемые «Стороны», заключили настоящий Договор</w:t>
      </w:r>
      <w:r w:rsidRPr="00047CF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о нижеследующем:</w:t>
      </w:r>
    </w:p>
    <w:p w:rsidR="00047CFA" w:rsidRPr="00047CFA" w:rsidRDefault="00047CFA" w:rsidP="00047CF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 Предмет договора.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7"/>
          <w:sz w:val="24"/>
          <w:szCs w:val="24"/>
          <w:lang w:eastAsia="ar-SA"/>
        </w:rPr>
        <w:t>1.1.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По настоящему договору Исполнитель обязуется по заданию Заказчика оказать своими силами и средствами услуги (далее – Услуги) по техническому обслуживанию</w:t>
      </w:r>
      <w:r w:rsidR="00D41FF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систем кондиционирования воздуха и ремонт</w:t>
      </w:r>
      <w:r w:rsidR="000420EA">
        <w:rPr>
          <w:rFonts w:ascii="Times New Roman" w:eastAsia="Times New Roman" w:hAnsi="Times New Roman" w:cs="Times New Roman"/>
          <w:sz w:val="24"/>
          <w:szCs w:val="24"/>
          <w:lang w:eastAsia="ar-SA"/>
        </w:rPr>
        <w:t>у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(далее – Оборудование) на объектах Заказчика (далее – Объекты), а Заказчик обязуется оплатить оказанные Услуги. 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Перечень объектов, передаваемого на техническое обслуживание и ремонт (при необходимости) Оборудования, стоимость Услуг приведены в Приложениях №</w:t>
      </w:r>
      <w:r w:rsidR="00086BD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1 и 2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 настоящему договору.</w:t>
      </w:r>
      <w:proofErr w:type="gramEnd"/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Ремонт неисправн</w:t>
      </w:r>
      <w:r w:rsidR="006E33AE">
        <w:rPr>
          <w:rFonts w:ascii="Times New Roman" w:eastAsia="Times New Roman" w:hAnsi="Times New Roman" w:cs="Times New Roman"/>
          <w:sz w:val="24"/>
          <w:szCs w:val="24"/>
          <w:lang w:eastAsia="ar-SA"/>
        </w:rPr>
        <w:t>ого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6E33AE">
        <w:rPr>
          <w:rFonts w:ascii="Times New Roman" w:eastAsia="Times New Roman" w:hAnsi="Times New Roman" w:cs="Times New Roman"/>
          <w:sz w:val="24"/>
          <w:szCs w:val="24"/>
          <w:lang w:eastAsia="ar-SA"/>
        </w:rPr>
        <w:t>оборудования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запасные части к ним оформляются и оплачиваются отдельным актом. </w:t>
      </w:r>
    </w:p>
    <w:p w:rsidR="00047CFA" w:rsidRPr="00047CFA" w:rsidRDefault="00DD54FB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Т</w:t>
      </w:r>
      <w:r w:rsidR="00047CFA"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ранспортные и командировочные расходы, работы на высоте (аренда подъёмных механизмов)</w:t>
      </w:r>
      <w:r w:rsidR="00DF534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="00047CFA"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входят в стоимость работ тех</w:t>
      </w:r>
      <w:r w:rsidR="00DF534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047CFA"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обслуживания. </w:t>
      </w:r>
      <w:r w:rsidR="00997746">
        <w:rPr>
          <w:rFonts w:ascii="Times New Roman" w:eastAsia="Times New Roman" w:hAnsi="Times New Roman" w:cs="Times New Roman"/>
          <w:sz w:val="24"/>
          <w:szCs w:val="24"/>
          <w:lang w:eastAsia="ar-SA"/>
        </w:rPr>
        <w:t>Данные об Оборудовании, с</w:t>
      </w:r>
      <w:r w:rsidR="00047CFA"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остав и</w:t>
      </w:r>
      <w:r w:rsidR="00047CFA"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 периодичность оказания Услуг определены </w:t>
      </w:r>
      <w:proofErr w:type="gramStart"/>
      <w:r w:rsidR="00047CFA"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в</w:t>
      </w:r>
      <w:proofErr w:type="gramEnd"/>
      <w:r w:rsidR="00047CFA"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: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- </w:t>
      </w:r>
      <w:r w:rsidR="00160388" w:rsidRPr="00160388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Технические характеристики, график оказания услуг и места установки систем кондиционирования воздуха в филиалах ОАО "Башинформсвязь"  для договора на техническое обслуживание  систем вентиляции, кондиционирования, охлаждения  и обогрева воздуха на 2014 г. 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(Приложение №1 к настоящему договору);</w:t>
      </w:r>
    </w:p>
    <w:p w:rsid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- </w:t>
      </w:r>
      <w:r w:rsidR="00B256E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Состав работ по ТО систем кондиционирования 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(Приложение № </w:t>
      </w:r>
      <w:r w:rsidR="00086BDD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 настоящему договору).  </w:t>
      </w:r>
    </w:p>
    <w:p w:rsidR="00DF5345" w:rsidRPr="00047CFA" w:rsidRDefault="00DF5345" w:rsidP="00DF5345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Сроки проведения ТО:</w:t>
      </w:r>
      <w:r w:rsidRPr="00DF534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75670A">
        <w:rPr>
          <w:rFonts w:ascii="Times New Roman" w:eastAsia="Times New Roman" w:hAnsi="Times New Roman" w:cs="Times New Roman"/>
          <w:sz w:val="24"/>
          <w:szCs w:val="24"/>
          <w:lang w:eastAsia="ar-SA"/>
        </w:rPr>
        <w:t>до 30</w:t>
      </w:r>
      <w:r w:rsidRPr="00DF534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75670A">
        <w:rPr>
          <w:rFonts w:ascii="Times New Roman" w:eastAsia="Times New Roman" w:hAnsi="Times New Roman" w:cs="Times New Roman"/>
          <w:sz w:val="24"/>
          <w:szCs w:val="24"/>
          <w:lang w:eastAsia="ar-SA"/>
        </w:rPr>
        <w:t>08.</w:t>
      </w:r>
      <w:r w:rsidRPr="00DF5345">
        <w:rPr>
          <w:rFonts w:ascii="Times New Roman" w:eastAsia="Times New Roman" w:hAnsi="Times New Roman" w:cs="Times New Roman"/>
          <w:sz w:val="24"/>
          <w:szCs w:val="24"/>
          <w:lang w:eastAsia="ar-SA"/>
        </w:rPr>
        <w:t>2014</w:t>
      </w:r>
      <w:r w:rsidR="0075670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F534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г.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1.</w:t>
      </w:r>
      <w:r w:rsidR="00D10452" w:rsidRPr="00B256E5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. Факт оказания Услуг в полном объеме и в соответствии с условиями настоящего договора подтверждается сторонами путем подписания двустороннего акта приемки оказанных Услуг. Указанный акт является основанием для оплаты Заказчиком стоимости Услуг.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2. Обязанности Сторон.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047CF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2.1. Заказчик обязуется:</w:t>
      </w:r>
    </w:p>
    <w:p w:rsidR="00047CFA" w:rsidRPr="00047CFA" w:rsidRDefault="00047CFA" w:rsidP="00047CFA">
      <w:pPr>
        <w:tabs>
          <w:tab w:val="left" w:pos="1276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2.1.1. Предоставить копии технической документации на отдельные типы Оборудования по просьбе Исполнителя, необходимые для оказания Услуг, в течение 3 (трех) рабочих дней с момента подписания настоящего договора. В случае необходимости дополнительная документация предоставляется Заказчиком на основании мотивированного письменного запроса Исполнителя. 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2.1.2. 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Принимать оказанные Услуги по настоящему Договору, подписывать Акты приемки оказанных Услуг по форме, указанной в Приложении № 3, с учетом качества оказанных Услуг, отмеченных в Журнале учета оказанных Услуг, форма кот</w:t>
      </w:r>
      <w:r w:rsidR="00015025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орого приведена в Приложении № 4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 к настоящему договору.</w:t>
      </w:r>
    </w:p>
    <w:p w:rsidR="00047CFA" w:rsidRPr="00047CFA" w:rsidRDefault="00047CFA" w:rsidP="00047CFA">
      <w:pPr>
        <w:shd w:val="clear" w:color="auto" w:fill="FFFFFF"/>
        <w:tabs>
          <w:tab w:val="left" w:pos="787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2.1.3.</w:t>
      </w:r>
      <w:r w:rsidRPr="00047CFA">
        <w:rPr>
          <w:rFonts w:ascii="Times New Roman" w:eastAsia="Times New Roman" w:hAnsi="Times New Roman" w:cs="Times New Roman"/>
          <w:spacing w:val="3"/>
          <w:sz w:val="24"/>
          <w:szCs w:val="24"/>
          <w:lang w:eastAsia="ar-SA"/>
        </w:rPr>
        <w:t xml:space="preserve"> </w:t>
      </w:r>
      <w:r w:rsidRPr="00047CFA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t xml:space="preserve">В течение 5 (пяти) рабочих дней </w:t>
      </w:r>
      <w:r w:rsidRPr="00047CFA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 xml:space="preserve">с момента предоставления на подпись 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Акта приемки оказанных Услуг Исполнителем</w:t>
      </w:r>
      <w:r w:rsidRPr="00047CFA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t xml:space="preserve"> подписать его, либо предоставить </w:t>
      </w:r>
      <w:r w:rsidRPr="00047CFA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мотивированный отказ в письменном виде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.</w:t>
      </w:r>
    </w:p>
    <w:p w:rsidR="00047CFA" w:rsidRPr="00047CFA" w:rsidRDefault="00047CFA" w:rsidP="00047CFA">
      <w:pPr>
        <w:shd w:val="clear" w:color="auto" w:fill="FFFFFF"/>
        <w:tabs>
          <w:tab w:val="left" w:pos="787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2.1.4. 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В   случае не подписания    Акта   приемки оказанных Услуг и не предоставления </w:t>
      </w:r>
      <w:r w:rsidRPr="00047CFA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t>мотивированного отказа в письменном  виде в течение срока,  указанного в п. 2.1.3  настоящего Д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оговора, Услуги считаются принятыми без замечаний.</w:t>
      </w:r>
    </w:p>
    <w:p w:rsidR="00047CFA" w:rsidRPr="00047CFA" w:rsidRDefault="00047CFA" w:rsidP="00047CFA">
      <w:pPr>
        <w:shd w:val="clear" w:color="auto" w:fill="FFFFFF"/>
        <w:tabs>
          <w:tab w:val="left" w:pos="787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lastRenderedPageBreak/>
        <w:t xml:space="preserve">2.1.5. 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Оплачивать Исполнителю стоимость оказанных последним Услуг в порядке и сроки, установленные настоящим Договором.</w:t>
      </w:r>
    </w:p>
    <w:p w:rsidR="00047CFA" w:rsidRPr="00047CFA" w:rsidRDefault="00047CFA" w:rsidP="00047CFA">
      <w:pPr>
        <w:shd w:val="clear" w:color="auto" w:fill="FFFFFF"/>
        <w:tabs>
          <w:tab w:val="left" w:pos="787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2.1.6. Обеспечить пропускной режим для сотрудников Исполнителя, непосредственно обслуживающих объекты Заказчика.</w:t>
      </w:r>
    </w:p>
    <w:p w:rsidR="00047CFA" w:rsidRPr="00047CFA" w:rsidRDefault="00047CFA" w:rsidP="00047CFA">
      <w:pPr>
        <w:shd w:val="clear" w:color="auto" w:fill="FFFFFF"/>
        <w:tabs>
          <w:tab w:val="left" w:pos="787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047CF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2.2. Исполнитель обязуется: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2.2.1. Оказать Услуги надлежащим образом, своими силами и средствами в точном соответствии с условиями настоящего Договора, а также требованиями предприятия-изготовителя, изложенные в технической документации на Оборудование.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2.2.2. Проводить мониторинг рабочего состояния Оборудования. В случае выявления необходимости проведения работ, не входящих в состав оказываемых услуг  в соответствии </w:t>
      </w:r>
      <w:proofErr w:type="gramStart"/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с</w:t>
      </w:r>
      <w:r w:rsidR="00B6123A">
        <w:rPr>
          <w:rFonts w:ascii="Times New Roman" w:eastAsia="Times New Roman" w:hAnsi="Times New Roman" w:cs="Times New Roman"/>
          <w:sz w:val="24"/>
          <w:szCs w:val="24"/>
          <w:lang w:eastAsia="ar-SA"/>
        </w:rPr>
        <w:t>о</w:t>
      </w:r>
      <w:proofErr w:type="gramEnd"/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Приложение</w:t>
      </w:r>
      <w:r w:rsidR="00C66F43">
        <w:rPr>
          <w:rFonts w:ascii="Times New Roman" w:eastAsia="Times New Roman" w:hAnsi="Times New Roman" w:cs="Times New Roman"/>
          <w:sz w:val="24"/>
          <w:szCs w:val="24"/>
          <w:lang w:eastAsia="ar-SA"/>
        </w:rPr>
        <w:t>м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№ 2 к настоящему договору, незамедлительно проинформировать Заказчика. Результаты осмотра Оборудования и перечень выполненных работ регистрировать в Журнале учета оказываемых Услуг (Приложение № </w:t>
      </w:r>
      <w:r w:rsidR="00B6123A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). 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2.2.3. Уведомить Заказчика об обстоятельствах, препятствующих надлежащему исполнению обязательств по настоящему договору, в письменном виде в течение 1 рабочего дня.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2.2.</w:t>
      </w:r>
      <w:r w:rsidR="00A433D2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4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. </w:t>
      </w:r>
      <w:r w:rsidRPr="00047CFA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t xml:space="preserve">Сообщать Заказчику по его требованию все сведения о ходе исполнения настоящего 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договора и при необходимости представлять соответствующие документы (копии документов).</w:t>
      </w:r>
    </w:p>
    <w:p w:rsidR="00047CFA" w:rsidRPr="00047CFA" w:rsidRDefault="00A433D2" w:rsidP="00047CFA">
      <w:pPr>
        <w:shd w:val="clear" w:color="auto" w:fill="FFFFFF"/>
        <w:tabs>
          <w:tab w:val="left" w:pos="71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2.2.5</w:t>
      </w:r>
      <w:r w:rsidR="00047CFA" w:rsidRPr="00047CFA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. </w:t>
      </w:r>
      <w:r w:rsidR="00047CFA"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Соблюдать    пропускной    режим    на    обслуживаемых    объектах    Заказчика.</w:t>
      </w:r>
    </w:p>
    <w:p w:rsidR="00047CFA" w:rsidRPr="00047CFA" w:rsidRDefault="00A433D2" w:rsidP="00047CFA">
      <w:pPr>
        <w:shd w:val="clear" w:color="auto" w:fill="FFFFFF"/>
        <w:tabs>
          <w:tab w:val="left" w:pos="71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2.2.6</w:t>
      </w:r>
      <w:r w:rsidR="00047CFA"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. Обеспечить ведение уполномоченными лицами Исполнителя</w:t>
      </w:r>
      <w:r w:rsidR="00015025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 </w:t>
      </w:r>
      <w:r w:rsidR="00047CFA"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Журнала учета оказанных Услуг  в порядке, предусмотренном в настоящем договоре.</w:t>
      </w:r>
    </w:p>
    <w:p w:rsidR="00204961" w:rsidRDefault="00A433D2" w:rsidP="00047CFA">
      <w:pPr>
        <w:shd w:val="clear" w:color="auto" w:fill="FFFFFF"/>
        <w:tabs>
          <w:tab w:val="left" w:pos="71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2.2.7</w:t>
      </w:r>
      <w:r w:rsidR="00047CFA" w:rsidRPr="00DF5345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. </w:t>
      </w:r>
      <w:r w:rsidR="00047CFA" w:rsidRPr="00DF5345">
        <w:rPr>
          <w:rFonts w:ascii="Times New Roman" w:eastAsia="Times New Roman" w:hAnsi="Times New Roman" w:cs="Times New Roman"/>
          <w:spacing w:val="-1"/>
          <w:sz w:val="24"/>
          <w:szCs w:val="24"/>
          <w:shd w:val="clear" w:color="auto" w:fill="FFFFFF"/>
          <w:lang w:eastAsia="ar-SA"/>
        </w:rPr>
        <w:t>В случае возникновения аварийных ситуаций на Объектах устранять их последствия  круглосуточно, вкл</w:t>
      </w:r>
      <w:r w:rsidR="00204961">
        <w:rPr>
          <w:rFonts w:ascii="Times New Roman" w:eastAsia="Times New Roman" w:hAnsi="Times New Roman" w:cs="Times New Roman"/>
          <w:spacing w:val="-1"/>
          <w:sz w:val="24"/>
          <w:szCs w:val="24"/>
          <w:shd w:val="clear" w:color="auto" w:fill="FFFFFF"/>
          <w:lang w:eastAsia="ar-SA"/>
        </w:rPr>
        <w:t>ючая выходные и праздничные дни. Срок реагирования на заявку 48часов.</w:t>
      </w:r>
      <w:r w:rsidR="00047CFA" w:rsidRPr="00DF534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 xml:space="preserve"> </w:t>
      </w:r>
    </w:p>
    <w:p w:rsidR="00047CFA" w:rsidRPr="00047CFA" w:rsidRDefault="00A433D2" w:rsidP="00047CFA">
      <w:pPr>
        <w:shd w:val="clear" w:color="auto" w:fill="FFFFFF"/>
        <w:tabs>
          <w:tab w:val="left" w:pos="71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2.2.8</w:t>
      </w:r>
      <w:r w:rsidR="00047CFA"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. Соблюдать требования по охране труда и электробезопасности и, в случае необходимости, обеспечить обслуживание Заказчика персоналом, имеющим соответствующую группу допуска по электробезопасности.</w:t>
      </w:r>
    </w:p>
    <w:p w:rsidR="00047CFA" w:rsidRPr="00047CFA" w:rsidRDefault="00A433D2" w:rsidP="00047CFA">
      <w:pPr>
        <w:shd w:val="clear" w:color="auto" w:fill="FFFFFF"/>
        <w:tabs>
          <w:tab w:val="left" w:pos="71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2.2.9</w:t>
      </w:r>
      <w:r w:rsidR="00047CFA"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. При обнаружении дефектов, для устранения которых требуются капитальные ремонтные работы, не предусмотренные настоящим Договором, уведомить об этом Заказчика не позднее 5 (пяти) рабочих дней с момента обнаружения.</w:t>
      </w:r>
    </w:p>
    <w:p w:rsidR="00047CFA" w:rsidRPr="00047CFA" w:rsidRDefault="00A433D2" w:rsidP="00047CFA">
      <w:pPr>
        <w:shd w:val="clear" w:color="auto" w:fill="FFFFFF"/>
        <w:tabs>
          <w:tab w:val="left" w:pos="71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2.2.10</w:t>
      </w:r>
      <w:r w:rsidR="00047CFA"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047CFA" w:rsidRPr="005F18C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Срок гарантии нормальной работы оборудования после проведения техническог</w:t>
      </w:r>
      <w:r w:rsidR="00E92102" w:rsidRPr="005F18C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о обслуживания устанавливается 12</w:t>
      </w:r>
      <w:r w:rsidR="00047CFA" w:rsidRPr="005F18C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 (</w:t>
      </w:r>
      <w:r w:rsidR="00E92102" w:rsidRPr="005F18C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двенадцать</w:t>
      </w:r>
      <w:r w:rsidR="00047CFA" w:rsidRPr="005F18C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) месяцев  с момента </w:t>
      </w:r>
      <w:r w:rsidR="00B90FE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оказания </w:t>
      </w:r>
      <w:r w:rsidR="004234D8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У</w:t>
      </w:r>
      <w:r w:rsidR="00B90FE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слуг</w:t>
      </w:r>
      <w:r w:rsidR="00047CFA" w:rsidRPr="005F18C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.</w:t>
      </w:r>
    </w:p>
    <w:p w:rsidR="00047CFA" w:rsidRPr="00047CFA" w:rsidRDefault="00047CFA" w:rsidP="00047CFA">
      <w:pPr>
        <w:shd w:val="clear" w:color="auto" w:fill="FFFFFF"/>
        <w:tabs>
          <w:tab w:val="left" w:pos="71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047CF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2.3. Заказчик вправе: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2.3.1. В любое время во время оказания Услуг знакомиться с деятельностью Исполнителя, осуществляемой в рамках настоящего договора.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2.3.2. Контролировать заполнение Исполнителем Журнала учета оказанных Услуг.</w:t>
      </w:r>
    </w:p>
    <w:p w:rsidR="00047CFA" w:rsidRPr="00047CFA" w:rsidRDefault="00047CFA" w:rsidP="00A433D2">
      <w:pPr>
        <w:shd w:val="clear" w:color="auto" w:fill="FFFFFF"/>
        <w:tabs>
          <w:tab w:val="left" w:pos="787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>2.3.2.</w:t>
      </w:r>
      <w:r w:rsidR="00A433D2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 xml:space="preserve"> </w:t>
      </w:r>
      <w:r w:rsidRPr="00047CFA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>Контролировать качество оказываемых Услуг. В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случае выявления фактов ненадлежащего оказания Услуг</w:t>
      </w:r>
      <w:r w:rsidR="00FD2C2B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FD2C2B">
        <w:rPr>
          <w:rFonts w:ascii="Times New Roman" w:eastAsia="Times New Roman" w:hAnsi="Times New Roman" w:cs="Times New Roman"/>
          <w:sz w:val="24"/>
          <w:szCs w:val="24"/>
          <w:lang w:eastAsia="ar-SA"/>
        </w:rPr>
        <w:t>Заказчик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внос</w:t>
      </w:r>
      <w:r w:rsidR="00FD2C2B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ит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 записи в Журнал</w:t>
      </w:r>
      <w:bookmarkStart w:id="0" w:name="_GoBack"/>
      <w:bookmarkEnd w:id="0"/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 учета оказываемых Услуг в порядке, предусмотренном 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настоящим договором.  </w:t>
      </w:r>
    </w:p>
    <w:p w:rsidR="00047CFA" w:rsidRPr="00047CFA" w:rsidRDefault="00047CFA" w:rsidP="00047CFA">
      <w:pPr>
        <w:shd w:val="clear" w:color="auto" w:fill="FFFFFF"/>
        <w:tabs>
          <w:tab w:val="left" w:pos="691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 xml:space="preserve">2.3.3. Отказаться в одностороннем порядке от исполнения настоящего договора полностью и или частично, предупредив об этом Исполнителя не </w:t>
      </w:r>
      <w:proofErr w:type="gramStart"/>
      <w:r w:rsidRPr="00047CFA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>позднее</w:t>
      </w:r>
      <w:proofErr w:type="gramEnd"/>
      <w:r w:rsidRPr="00047CFA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 xml:space="preserve"> чем за 14 (четырнадцать) календарных дней до предполагаемой даты, с возмещением стоимости оказанных услуг, запасных частей и расходных материалов на момент расторжения договора.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047CF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2.4. Исполнитель вправе: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2.4.1. Самостоятельно определять способ и порядок оказания Услуг в рамках настоящего договора, действующего законодательства, правил и обычной практики оказания Услуг подобного рода, а также указаний Заказчика.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2.4.2. Запрашивать у Заказчика информацию, необходимую для надлежащего оказания Услуг. Запрос должен быть направлен в письменной форме и мотивирован.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3. Цена договора, сроки и порядок расчетов.</w:t>
      </w:r>
    </w:p>
    <w:p w:rsidR="00047CFA" w:rsidRDefault="00A433D2" w:rsidP="00047CFA">
      <w:pPr>
        <w:shd w:val="clear" w:color="auto" w:fill="FFFFFF"/>
        <w:tabs>
          <w:tab w:val="left" w:pos="552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ar-SA"/>
        </w:rPr>
        <w:t>3.1.</w:t>
      </w:r>
      <w:r w:rsidR="00047CFA" w:rsidRPr="00047CFA">
        <w:rPr>
          <w:rFonts w:ascii="Times New Roman" w:eastAsia="Times New Roman" w:hAnsi="Times New Roman" w:cs="Times New Roman"/>
          <w:spacing w:val="-5"/>
          <w:sz w:val="24"/>
          <w:szCs w:val="24"/>
          <w:lang w:eastAsia="ar-SA"/>
        </w:rPr>
        <w:t xml:space="preserve"> Общая с</w:t>
      </w:r>
      <w:r w:rsidR="00047CFA" w:rsidRPr="00047CFA"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  <w:t xml:space="preserve">тоимость Услуг по техническому обслуживанию </w:t>
      </w:r>
      <w:r w:rsidR="00CD7D8A"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  <w:t xml:space="preserve">и ремонту </w:t>
      </w:r>
      <w:r w:rsidR="00047CFA" w:rsidRPr="00047CFA"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  <w:t xml:space="preserve">кондиционерного оборудования на период действия договора, оказываемых Исполнителем по настоящему Договору, </w:t>
      </w:r>
      <w:r w:rsidR="00047CFA" w:rsidRPr="00047CFA"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  <w:lastRenderedPageBreak/>
        <w:t>определена в соответствии с протоколом об итогах запроса предложений и составляет</w:t>
      </w:r>
      <w:proofErr w:type="gramStart"/>
      <w:r w:rsidR="00047CFA" w:rsidRPr="00047CFA"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  <w:t xml:space="preserve"> </w:t>
      </w:r>
      <w:r w:rsidR="00E92102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ar-SA"/>
        </w:rPr>
        <w:t>____________</w:t>
      </w:r>
      <w:r w:rsidR="00DA3DB3"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  <w:t xml:space="preserve"> </w:t>
      </w:r>
      <w:r w:rsidR="00DA3DB3" w:rsidRPr="00DA119D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ar-SA"/>
        </w:rPr>
        <w:t>(</w:t>
      </w:r>
      <w:r w:rsidR="00E92102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ar-SA"/>
        </w:rPr>
        <w:t>____________________________________</w:t>
      </w:r>
      <w:r w:rsidR="00DA119D" w:rsidRPr="00DA119D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ar-SA"/>
        </w:rPr>
        <w:t>)</w:t>
      </w:r>
      <w:r w:rsidR="00DA119D"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  <w:t xml:space="preserve"> </w:t>
      </w:r>
      <w:proofErr w:type="gramEnd"/>
      <w:r w:rsidR="00047CFA" w:rsidRPr="00047CFA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ar-SA"/>
        </w:rPr>
        <w:t xml:space="preserve">рублей, в том числе НДС 18 %  </w:t>
      </w:r>
      <w:r w:rsidR="00E92102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ar-SA"/>
        </w:rPr>
        <w:t>_________________</w:t>
      </w:r>
      <w:r w:rsidR="00DA3DB3" w:rsidRPr="00DA3DB3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ar-SA"/>
        </w:rPr>
        <w:t xml:space="preserve"> </w:t>
      </w:r>
      <w:r w:rsidR="00047CFA" w:rsidRPr="00047CFA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ar-SA"/>
        </w:rPr>
        <w:t>рублей</w:t>
      </w:r>
      <w:r w:rsidR="00047CFA" w:rsidRPr="00047CFA"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  <w:t>.</w:t>
      </w:r>
    </w:p>
    <w:p w:rsidR="00607CE0" w:rsidRDefault="00DD54FB" w:rsidP="00CD7D8A">
      <w:pPr>
        <w:shd w:val="clear" w:color="auto" w:fill="FFFFFF"/>
        <w:tabs>
          <w:tab w:val="left" w:pos="552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</w:pPr>
      <w:r w:rsidRPr="00DD54FB"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  <w:t xml:space="preserve">3.1.2. </w:t>
      </w:r>
      <w:r w:rsidR="00134A00" w:rsidRPr="00134A00"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  <w:t>Стоимость необходимого ремонта, состоящая из стоимости заменяемых при ремонте комплектующих</w:t>
      </w:r>
      <w:r w:rsidR="00134A00"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  <w:t>, расходных материалов</w:t>
      </w:r>
      <w:r w:rsidR="00134A00" w:rsidRPr="00134A00"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  <w:t xml:space="preserve"> и стоимости работ, определяется в каждом конкретном случае по согласованию сторон.  </w:t>
      </w:r>
    </w:p>
    <w:p w:rsidR="00CD7D8A" w:rsidRPr="00607CE0" w:rsidRDefault="00CD7D8A" w:rsidP="00CD7D8A">
      <w:pPr>
        <w:shd w:val="clear" w:color="auto" w:fill="FFFFFF"/>
        <w:tabs>
          <w:tab w:val="left" w:pos="552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  <w:t>3.1.3. В стоимость договора включены накладные расходы и услуги грузоподъемных механизмов (автовышки и т.п.).</w:t>
      </w:r>
    </w:p>
    <w:p w:rsidR="00047CFA" w:rsidRPr="00047CFA" w:rsidRDefault="00134A00" w:rsidP="00134A00">
      <w:pPr>
        <w:shd w:val="clear" w:color="auto" w:fill="FFFFFF"/>
        <w:tabs>
          <w:tab w:val="left" w:pos="552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134A00"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  <w:t>.</w:t>
      </w:r>
      <w:r w:rsidR="00047CFA" w:rsidRPr="00047CF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3.2. Исполнитель до 5 </w:t>
      </w:r>
      <w:proofErr w:type="gramStart"/>
      <w:r w:rsidR="00047CFA" w:rsidRPr="00047CFA">
        <w:rPr>
          <w:rFonts w:ascii="Times New Roman" w:eastAsia="Times New Roman" w:hAnsi="Times New Roman" w:cs="Times New Roman"/>
          <w:sz w:val="24"/>
          <w:szCs w:val="20"/>
          <w:lang w:eastAsia="ar-SA"/>
        </w:rPr>
        <w:t>числа месяца, следующего за месяцем оказания услуг предоставляет</w:t>
      </w:r>
      <w:proofErr w:type="gramEnd"/>
      <w:r w:rsidR="00047CFA" w:rsidRPr="00047CF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Заказчику акт выполненных работ и счет-фактуру. Заказчик в срок до 20 </w:t>
      </w:r>
      <w:proofErr w:type="gramStart"/>
      <w:r w:rsidR="00047CFA" w:rsidRPr="00047CF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числа месяца, следующего за месяцем оказания услуг на основании счета и счета–фактуры  полученного Заказчиком от Исполнителя и  подписанного </w:t>
      </w:r>
      <w:r w:rsidR="00047CFA"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сторонами акта приёмки оказанных услуг перечисляет</w:t>
      </w:r>
      <w:proofErr w:type="gramEnd"/>
      <w:r w:rsidR="00047CFA" w:rsidRPr="00047CF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 платеж в сумме указанной в счете-фактуре.</w:t>
      </w:r>
    </w:p>
    <w:p w:rsidR="00047CFA" w:rsidRPr="00047CFA" w:rsidRDefault="00047CFA" w:rsidP="00047CFA">
      <w:pPr>
        <w:shd w:val="clear" w:color="auto" w:fill="FFFFFF"/>
        <w:tabs>
          <w:tab w:val="left" w:pos="552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3.</w:t>
      </w:r>
      <w:r w:rsidR="00050AF0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. Обязательства Заказчика по оплате считаются исполненными с момента списания денежных сре</w:t>
      </w:r>
      <w:proofErr w:type="gramStart"/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дств с р</w:t>
      </w:r>
      <w:proofErr w:type="gramEnd"/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асчетного счета Заказчика.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4. Ответственность сторон.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4.1. Исполнитель предпринимает необходимые меры по устранению недостатков, обнаруженных Заказчиком и </w:t>
      </w:r>
      <w:r w:rsidRPr="00047CFA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 xml:space="preserve">отраженных   в  Журнале   учета   оказанных Услуг,   в   течение   4   часов   с   момента   внесения   записи 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уполномоченным   представителем   Заказчика   либо   в   иное   время   с   предварительного согласия </w:t>
      </w:r>
      <w:r w:rsidRPr="00047CFA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>Заказчика.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 xml:space="preserve">4.2. 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Исполнитель   несет   материальную   ответственность   за   целостность   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инженерных систем и Оборудования,  а также за повреждения иного имущества  Заказчика сотрудниками Исполнителя в период оказания 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Услуг на площадях Заказчика.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4.3. В  случае  причинения    Исполнителем в лице его сотрудников   ущерба  указанному  выше   имуществу  Заказчика, Заказчик в письменном виде предъявляет Исполнителю обоснованное требование о возмещении вреда </w:t>
      </w:r>
      <w:r w:rsidRPr="00047CFA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 xml:space="preserve">в течение  10  (десяти)  рабочих дней  с  момента  причинения  ущерба  имуществу.  Также по факту причинения вреда Исполнителем имуществу Заказчика составляется акт (в произвольной форме) о факте повреждения имущества, который должен быть подписан в 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течение времени обслуживания объекта в день причинения ущерба имуществу.</w:t>
      </w:r>
    </w:p>
    <w:p w:rsidR="00047CFA" w:rsidRPr="00047CFA" w:rsidRDefault="00047CFA" w:rsidP="00047CFA">
      <w:pPr>
        <w:shd w:val="clear" w:color="auto" w:fill="FFFFFF"/>
        <w:tabs>
          <w:tab w:val="left" w:pos="557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4.4. В случае неисполнения или ненадлежащего исполнения одной из сторон обязательств по </w:t>
      </w:r>
      <w:r w:rsidRPr="00047CFA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 xml:space="preserve">настоящему договору она  обязана  возместить другой  стороне причиненные таким  неисполнением </w:t>
      </w:r>
      <w:r w:rsidRPr="00047CFA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>убытки.</w:t>
      </w:r>
    </w:p>
    <w:p w:rsidR="00047CFA" w:rsidRPr="00047CFA" w:rsidRDefault="00047CFA" w:rsidP="00047CFA">
      <w:pPr>
        <w:shd w:val="clear" w:color="auto" w:fill="FFFFFF"/>
        <w:tabs>
          <w:tab w:val="left" w:pos="557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 xml:space="preserve">4.5. </w:t>
      </w:r>
      <w:r w:rsidRPr="00047CFA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 xml:space="preserve">Стороны освобождаются от ответственности за частичное или полное неисполнение 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обязательств по настоящему договору, если это неисполнение явилось следствием обстоятельств 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непреодолимой силы, возникших после заключения настоящего договора в результате обстоятель</w:t>
      </w:r>
      <w:proofErr w:type="gramStart"/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ств 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чр</w:t>
      </w:r>
      <w:proofErr w:type="gramEnd"/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езвычайного характера, которые стороны не могли предвидеть или предотвратить.</w:t>
      </w:r>
    </w:p>
    <w:p w:rsidR="00047CFA" w:rsidRPr="00047CFA" w:rsidRDefault="00047CFA" w:rsidP="00047CFA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t xml:space="preserve">4.6. При наступлении обстоятельств, указанных в п. 4.5 каждая сторона должна без 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промедления известить о них в письменном виде другую сторону. Извещение должно содержать данные </w:t>
      </w:r>
      <w:r w:rsidRPr="00047CFA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t xml:space="preserve">о характере обстоятельств, а также официальные документы, удостоверяющие наличие этих </w:t>
      </w:r>
      <w:r w:rsidRPr="00047CFA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 xml:space="preserve">обстоятельств и, по возможности, дающие оценку их влияния на возможность исполнения стороной 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своих обязательств по настоящему договору.</w:t>
      </w:r>
    </w:p>
    <w:p w:rsidR="00047CFA" w:rsidRPr="00047CFA" w:rsidRDefault="00047CFA" w:rsidP="00047CFA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4.7. Если Сторона не направит или несвоевременно направит извещение, предусмотренное в п. 4.6, то она обязана возместить второй Стороне понесенные убытки.</w:t>
      </w:r>
    </w:p>
    <w:p w:rsidR="00047CFA" w:rsidRPr="00047CFA" w:rsidRDefault="00047CFA" w:rsidP="00047CFA">
      <w:pPr>
        <w:tabs>
          <w:tab w:val="left" w:pos="650"/>
          <w:tab w:val="left" w:pos="851"/>
          <w:tab w:val="left" w:pos="1134"/>
        </w:tabs>
        <w:suppressAutoHyphens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4.8. В случае нарушения  Исполнителем своих обязательств 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zh-CN"/>
        </w:rPr>
        <w:t>по оказанию услуг в срок, указанный в пункте 1.1. Договора, Заказчик имеет право потребовать от Исполнителя неустойку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размере 1/</w:t>
      </w:r>
      <w:r w:rsidR="00C848FF">
        <w:rPr>
          <w:rFonts w:ascii="Times New Roman" w:eastAsia="Times New Roman" w:hAnsi="Times New Roman" w:cs="Times New Roman"/>
          <w:sz w:val="24"/>
          <w:szCs w:val="24"/>
          <w:lang w:eastAsia="ar-SA"/>
        </w:rPr>
        <w:t>300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ставки рефинансирования ЦБ РФ от Цены договора за каждый день просрочки.</w:t>
      </w:r>
    </w:p>
    <w:p w:rsidR="00047CFA" w:rsidRPr="00047CFA" w:rsidRDefault="00047CFA" w:rsidP="00047CFA">
      <w:pPr>
        <w:suppressAutoHyphens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zh-CN"/>
        </w:rPr>
        <w:t>4.9. Если Заказчик не оплатит в срок платёж, указанный в пункте 3.2. настоящего Договора, Исполнитель</w:t>
      </w:r>
      <w:r w:rsidRPr="00047CFA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zh-CN"/>
        </w:rPr>
        <w:t>вправе потребовать от Заказчика неустойку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размере 1/3</w:t>
      </w:r>
      <w:r w:rsidR="00015025">
        <w:rPr>
          <w:rFonts w:ascii="Times New Roman" w:eastAsia="Times New Roman" w:hAnsi="Times New Roman" w:cs="Times New Roman"/>
          <w:sz w:val="24"/>
          <w:szCs w:val="24"/>
          <w:lang w:eastAsia="ar-SA"/>
        </w:rPr>
        <w:t>00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ставки рефинансирования ЦБ РФ 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zh-CN"/>
        </w:rPr>
        <w:t>от суммы неоплаченного платежа за каждый день просрочки.</w:t>
      </w:r>
    </w:p>
    <w:p w:rsidR="00047CFA" w:rsidRPr="00047CFA" w:rsidRDefault="00047CFA" w:rsidP="00047CFA">
      <w:pPr>
        <w:suppressAutoHyphens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zh-CN"/>
        </w:rPr>
        <w:t>4.10. Выплата неустойки по настоящему Договору осуществляется только на основании письменной претензии. Если  письменная претензия одной Стороны не будет направлена в адрес другой Стороны, неустойка не начисляется и не уплачивается.</w:t>
      </w:r>
    </w:p>
    <w:p w:rsidR="00047CFA" w:rsidRPr="00047CFA" w:rsidRDefault="00047CFA" w:rsidP="00047CFA">
      <w:pPr>
        <w:suppressAutoHyphens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4.11. Стороны уплачивают неустойку, предусмотренную Договором, в течение 10 (десяти) рабочих дней со дня получения соответствующего требования в письменной форме. Уплата 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неустойки не освобождает Сторону, нарушившую Договор, от исполнения своих обязательств в натуре.</w:t>
      </w:r>
    </w:p>
    <w:p w:rsidR="00047CFA" w:rsidRPr="00047CFA" w:rsidRDefault="00047CFA" w:rsidP="00047CFA">
      <w:pPr>
        <w:shd w:val="clear" w:color="auto" w:fill="FFFFFF"/>
        <w:suppressAutoHyphens/>
        <w:spacing w:after="0" w:line="240" w:lineRule="auto"/>
        <w:ind w:firstLine="53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</w:p>
    <w:p w:rsidR="00047CFA" w:rsidRPr="00047CFA" w:rsidRDefault="00047CFA" w:rsidP="00047CFA">
      <w:pPr>
        <w:shd w:val="clear" w:color="auto" w:fill="FFFFFF"/>
        <w:tabs>
          <w:tab w:val="left" w:pos="0"/>
        </w:tabs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ar-SA"/>
        </w:rPr>
        <w:t xml:space="preserve">5. </w:t>
      </w:r>
      <w:r w:rsidRPr="00047CF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ar-SA"/>
        </w:rPr>
        <w:t>Конфиденциальность</w:t>
      </w:r>
    </w:p>
    <w:p w:rsidR="00047CFA" w:rsidRPr="00047CFA" w:rsidRDefault="00047CFA" w:rsidP="00047CFA">
      <w:pPr>
        <w:shd w:val="clear" w:color="auto" w:fill="FFFFFF"/>
        <w:tabs>
          <w:tab w:val="left" w:pos="0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ar-SA"/>
        </w:rPr>
        <w:t xml:space="preserve">5.1. 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Условия настоящего договора и соглашений (протоколов и т.п.) к нему конфиденциальны и 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не подлежат разглашению.</w:t>
      </w:r>
    </w:p>
    <w:p w:rsidR="00047CFA" w:rsidRPr="00047CFA" w:rsidRDefault="00047CFA" w:rsidP="00047CFA">
      <w:pPr>
        <w:shd w:val="clear" w:color="auto" w:fill="FFFFFF"/>
        <w:tabs>
          <w:tab w:val="left" w:pos="0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5.2. 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Исполнитель принимает все необходимые меры для того, чтобы сотрудники Исполнителя </w:t>
      </w:r>
      <w:r w:rsidRPr="00047CFA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 xml:space="preserve"> не  разглашали  и  не  использовали для  себя  и для  третьих лиц  информацию о 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Заказчике, ставшую известную им в ходе оказания Услуг.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6. Срок действия договора.</w:t>
      </w:r>
    </w:p>
    <w:p w:rsidR="00047CFA" w:rsidRPr="00047CFA" w:rsidRDefault="00047CFA" w:rsidP="00047CFA">
      <w:pPr>
        <w:widowControl w:val="0"/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6.1. Настоящий Договор вступает в силу </w:t>
      </w:r>
      <w:proofErr w:type="gramStart"/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с даты подписания</w:t>
      </w:r>
      <w:proofErr w:type="gramEnd"/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его Сторонами и действует до </w:t>
      </w:r>
      <w:r w:rsidR="00B905DC" w:rsidRPr="00B905DC">
        <w:rPr>
          <w:rFonts w:ascii="Times New Roman" w:eastAsia="Times New Roman" w:hAnsi="Times New Roman" w:cs="Times New Roman"/>
          <w:sz w:val="24"/>
          <w:szCs w:val="24"/>
          <w:lang w:eastAsia="ar-SA"/>
        </w:rPr>
        <w:t>31</w:t>
      </w:r>
      <w:r w:rsidR="00646CD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декабря 2014 г.,</w:t>
      </w:r>
      <w:r w:rsidR="00B905DC" w:rsidRPr="00B905D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B905D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 в части расчетов </w:t>
      </w:r>
      <w:r w:rsidR="00646CD1">
        <w:rPr>
          <w:rFonts w:ascii="Times New Roman" w:eastAsia="Times New Roman" w:hAnsi="Times New Roman" w:cs="Times New Roman"/>
          <w:sz w:val="24"/>
          <w:szCs w:val="24"/>
          <w:lang w:eastAsia="ar-SA"/>
        </w:rPr>
        <w:t>–</w:t>
      </w:r>
      <w:r w:rsidR="00B905D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до</w:t>
      </w:r>
      <w:r w:rsidR="00646CD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полного исполнения Сторонами своих обязательств по настоящему Договору.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6.2. Условия настоящего договора могут быть изменены в любое время по соглашению сторон. О внесении изменений и дополнений в договор сторонами составляется и подписывается соответствующее дополнительное соглашение, которое становится неотъемлемой частью настоящего договора  с момента подписания.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6.3. Заказчик вправе в любое время отказаться от исполнения настоящего договора при условии оплаты Исполнителю фактически понесенных им расходов.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6.4. Исполнитель вправе отказаться от исполнения обязательств по настоящему договору лишь при условии полного возмещения Заказчику убытков.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7. Прочие условия.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7.1. Во всем, что не урегулировано положениями настоящего договора, стороны руководствуются действующим законодательством.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7.2. Стороны будут прилагать все усилия к разрешению путем переговоров разногласий, возникающих при исполнении настоящего договора. В случае </w:t>
      </w:r>
      <w:proofErr w:type="gramStart"/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не достижения</w:t>
      </w:r>
      <w:proofErr w:type="gramEnd"/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соглашения по спорным вопросам стороны передадут спор на разрешение в арбитражный суд в соответствие с действующим законодательством.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7.3. Настоящий договор составлен в двух подлинных экземплярах, имеющих одинаковую юридическую силу, по одному для каждой стороны.</w:t>
      </w:r>
    </w:p>
    <w:p w:rsidR="00047CFA" w:rsidRPr="00047CFA" w:rsidRDefault="00047CFA" w:rsidP="00047CFA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7.4. Ответственными лицами по настоящему договору являются:</w:t>
      </w:r>
    </w:p>
    <w:p w:rsidR="00047CFA" w:rsidRPr="00047CFA" w:rsidRDefault="00047CFA" w:rsidP="00047CFA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- со стороны Заказчика – Хайруллин Р. Х. - Главный энергетик,  (347)-250-66-85;</w:t>
      </w:r>
    </w:p>
    <w:p w:rsidR="00047CFA" w:rsidRPr="00047CFA" w:rsidRDefault="00047CFA" w:rsidP="00047CFA">
      <w:pPr>
        <w:shd w:val="clear" w:color="auto" w:fill="FFFFFF"/>
        <w:suppressAutoHyphens/>
        <w:spacing w:before="211" w:after="0" w:line="240" w:lineRule="auto"/>
        <w:ind w:left="158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      - со стороны Исполнителя – </w:t>
      </w:r>
    </w:p>
    <w:p w:rsidR="00047CFA" w:rsidRPr="00047CFA" w:rsidRDefault="00047CFA" w:rsidP="00047CFA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</w:p>
    <w:p w:rsidR="00047CFA" w:rsidRPr="00047CFA" w:rsidRDefault="00047CFA" w:rsidP="00047CFA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7.5. К настоящему договору прилагаются:</w:t>
      </w:r>
    </w:p>
    <w:p w:rsidR="00047CFA" w:rsidRPr="00047CFA" w:rsidRDefault="00047CFA" w:rsidP="00047CFA">
      <w:pPr>
        <w:widowControl w:val="0"/>
        <w:shd w:val="clear" w:color="auto" w:fill="FFFFFF"/>
        <w:tabs>
          <w:tab w:val="left" w:pos="62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Приложение № 1 </w:t>
      </w:r>
      <w:r w:rsidR="00DA119D">
        <w:rPr>
          <w:rFonts w:ascii="Times New Roman" w:eastAsia="Times New Roman" w:hAnsi="Times New Roman" w:cs="Times New Roman"/>
          <w:sz w:val="24"/>
          <w:szCs w:val="24"/>
          <w:lang w:eastAsia="ar-SA"/>
        </w:rPr>
        <w:t>–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 </w:t>
      </w:r>
      <w:r w:rsidR="00DA119D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Адресный план</w:t>
      </w:r>
      <w:r w:rsidR="004D68C3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;</w:t>
      </w:r>
    </w:p>
    <w:p w:rsidR="00047CFA" w:rsidRPr="00047CFA" w:rsidRDefault="00047CFA" w:rsidP="00047CFA">
      <w:pPr>
        <w:widowControl w:val="0"/>
        <w:shd w:val="clear" w:color="auto" w:fill="FFFFFF"/>
        <w:tabs>
          <w:tab w:val="left" w:pos="62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Приложение № 2 – </w:t>
      </w:r>
      <w:r w:rsidR="00810A21" w:rsidRPr="00810A2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>Состав работ по ТО систем кондиционирования</w:t>
      </w:r>
      <w:r w:rsidR="004D68C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>;</w:t>
      </w:r>
    </w:p>
    <w:p w:rsidR="00047CFA" w:rsidRDefault="00047CFA" w:rsidP="00047CFA">
      <w:pPr>
        <w:widowControl w:val="0"/>
        <w:shd w:val="clear" w:color="auto" w:fill="FFFFFF"/>
        <w:tabs>
          <w:tab w:val="left" w:pos="62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- Приложение № 3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Форма Акта приемки оказанных Услуг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4D68C3" w:rsidRPr="00047CFA" w:rsidRDefault="004D68C3" w:rsidP="00047CFA">
      <w:pPr>
        <w:widowControl w:val="0"/>
        <w:shd w:val="clear" w:color="auto" w:fill="FFFFFF"/>
        <w:tabs>
          <w:tab w:val="left" w:pos="62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 Приложение № 4 – Журнал учета оказанных Услуг.</w:t>
      </w:r>
    </w:p>
    <w:p w:rsidR="00047CFA" w:rsidRDefault="00047CFA" w:rsidP="00047CFA">
      <w:pPr>
        <w:widowControl w:val="0"/>
        <w:shd w:val="clear" w:color="auto" w:fill="FFFFFF"/>
        <w:tabs>
          <w:tab w:val="left" w:pos="62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</w:pPr>
    </w:p>
    <w:p w:rsidR="00DA119D" w:rsidRDefault="00DA119D" w:rsidP="00047CFA">
      <w:pPr>
        <w:widowControl w:val="0"/>
        <w:shd w:val="clear" w:color="auto" w:fill="FFFFFF"/>
        <w:tabs>
          <w:tab w:val="left" w:pos="62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</w:pPr>
    </w:p>
    <w:p w:rsidR="00DA119D" w:rsidRDefault="00DA119D" w:rsidP="00047CFA">
      <w:pPr>
        <w:widowControl w:val="0"/>
        <w:shd w:val="clear" w:color="auto" w:fill="FFFFFF"/>
        <w:tabs>
          <w:tab w:val="left" w:pos="62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</w:pPr>
    </w:p>
    <w:p w:rsidR="00FD2C2B" w:rsidRDefault="00FD2C2B" w:rsidP="00047CFA">
      <w:pPr>
        <w:widowControl w:val="0"/>
        <w:shd w:val="clear" w:color="auto" w:fill="FFFFFF"/>
        <w:tabs>
          <w:tab w:val="left" w:pos="62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</w:pPr>
    </w:p>
    <w:p w:rsidR="00FD2C2B" w:rsidRDefault="00FD2C2B" w:rsidP="00047CFA">
      <w:pPr>
        <w:widowControl w:val="0"/>
        <w:shd w:val="clear" w:color="auto" w:fill="FFFFFF"/>
        <w:tabs>
          <w:tab w:val="left" w:pos="62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</w:pPr>
    </w:p>
    <w:p w:rsidR="00FD2C2B" w:rsidRDefault="00FD2C2B" w:rsidP="00047CFA">
      <w:pPr>
        <w:widowControl w:val="0"/>
        <w:shd w:val="clear" w:color="auto" w:fill="FFFFFF"/>
        <w:tabs>
          <w:tab w:val="left" w:pos="62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</w:pPr>
    </w:p>
    <w:p w:rsidR="00FD2C2B" w:rsidRDefault="00FD2C2B" w:rsidP="00047CFA">
      <w:pPr>
        <w:widowControl w:val="0"/>
        <w:shd w:val="clear" w:color="auto" w:fill="FFFFFF"/>
        <w:tabs>
          <w:tab w:val="left" w:pos="62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</w:pPr>
    </w:p>
    <w:p w:rsidR="00FD2C2B" w:rsidRDefault="00FD2C2B" w:rsidP="00047CFA">
      <w:pPr>
        <w:widowControl w:val="0"/>
        <w:shd w:val="clear" w:color="auto" w:fill="FFFFFF"/>
        <w:tabs>
          <w:tab w:val="left" w:pos="62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</w:pPr>
    </w:p>
    <w:p w:rsidR="00810A21" w:rsidRDefault="00810A21" w:rsidP="00047CFA">
      <w:pPr>
        <w:widowControl w:val="0"/>
        <w:shd w:val="clear" w:color="auto" w:fill="FFFFFF"/>
        <w:tabs>
          <w:tab w:val="left" w:pos="62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</w:pPr>
    </w:p>
    <w:p w:rsidR="00810A21" w:rsidRDefault="00810A21" w:rsidP="00047CFA">
      <w:pPr>
        <w:widowControl w:val="0"/>
        <w:shd w:val="clear" w:color="auto" w:fill="FFFFFF"/>
        <w:tabs>
          <w:tab w:val="left" w:pos="62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</w:pPr>
    </w:p>
    <w:p w:rsidR="00810A21" w:rsidRDefault="00810A21" w:rsidP="00047CFA">
      <w:pPr>
        <w:widowControl w:val="0"/>
        <w:shd w:val="clear" w:color="auto" w:fill="FFFFFF"/>
        <w:tabs>
          <w:tab w:val="left" w:pos="62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</w:pPr>
    </w:p>
    <w:p w:rsidR="00DA119D" w:rsidRDefault="00DA119D" w:rsidP="00047CFA">
      <w:pPr>
        <w:widowControl w:val="0"/>
        <w:shd w:val="clear" w:color="auto" w:fill="FFFFFF"/>
        <w:tabs>
          <w:tab w:val="left" w:pos="62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</w:pPr>
    </w:p>
    <w:p w:rsidR="00342444" w:rsidRDefault="00342444" w:rsidP="00047CFA">
      <w:pPr>
        <w:widowControl w:val="0"/>
        <w:shd w:val="clear" w:color="auto" w:fill="FFFFFF"/>
        <w:tabs>
          <w:tab w:val="left" w:pos="62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</w:pPr>
    </w:p>
    <w:p w:rsidR="00DA119D" w:rsidRDefault="00DA119D" w:rsidP="00047CFA">
      <w:pPr>
        <w:widowControl w:val="0"/>
        <w:shd w:val="clear" w:color="auto" w:fill="FFFFFF"/>
        <w:tabs>
          <w:tab w:val="left" w:pos="62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</w:pPr>
    </w:p>
    <w:p w:rsidR="00DA119D" w:rsidRPr="00047CFA" w:rsidRDefault="00DA119D" w:rsidP="00047CFA">
      <w:pPr>
        <w:widowControl w:val="0"/>
        <w:shd w:val="clear" w:color="auto" w:fill="FFFFFF"/>
        <w:tabs>
          <w:tab w:val="left" w:pos="62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</w:pPr>
    </w:p>
    <w:p w:rsidR="00047CFA" w:rsidRPr="00047CFA" w:rsidRDefault="00047CFA" w:rsidP="00047CFA">
      <w:pPr>
        <w:widowControl w:val="0"/>
        <w:shd w:val="clear" w:color="auto" w:fill="FFFFFF"/>
        <w:tabs>
          <w:tab w:val="left" w:pos="62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  <w:t xml:space="preserve"> </w:t>
      </w:r>
      <w:r w:rsidRPr="00047CF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8. АДРЕСА И ПЛАТЕЖНЫЕ РЕКВИЗИТЫ СТОРОН</w:t>
      </w:r>
    </w:p>
    <w:p w:rsidR="00047CFA" w:rsidRPr="00047CFA" w:rsidRDefault="00047CFA" w:rsidP="00047CFA">
      <w:pPr>
        <w:widowControl w:val="0"/>
        <w:shd w:val="clear" w:color="auto" w:fill="FFFFFF"/>
        <w:tabs>
          <w:tab w:val="left" w:pos="62"/>
        </w:tabs>
        <w:suppressAutoHyphens/>
        <w:autoSpaceDE w:val="0"/>
        <w:spacing w:after="0" w:line="240" w:lineRule="auto"/>
        <w:rPr>
          <w:rFonts w:ascii="Times New Roman" w:eastAsia="Arial" w:hAnsi="Times New Roman" w:cs="Times New Roman"/>
          <w:b/>
          <w:sz w:val="24"/>
          <w:szCs w:val="20"/>
          <w:lang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6"/>
        <w:gridCol w:w="4927"/>
      </w:tblGrid>
      <w:tr w:rsidR="00047CFA" w:rsidRPr="00047CFA" w:rsidTr="003B13B3">
        <w:tc>
          <w:tcPr>
            <w:tcW w:w="4926" w:type="dxa"/>
            <w:shd w:val="clear" w:color="auto" w:fill="auto"/>
          </w:tcPr>
          <w:p w:rsidR="00047CFA" w:rsidRPr="00047CFA" w:rsidRDefault="00047CFA" w:rsidP="00047CFA">
            <w:pPr>
              <w:keepNext/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  <w:r w:rsidRPr="00047CFA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  <w:t>ПОСТАВЩИК:</w:t>
            </w:r>
          </w:p>
          <w:p w:rsidR="00047CFA" w:rsidRPr="00047CFA" w:rsidRDefault="00047CFA" w:rsidP="00047CFA">
            <w:pPr>
              <w:keepNext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ahoma"/>
                <w:b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4927" w:type="dxa"/>
            <w:shd w:val="clear" w:color="auto" w:fill="auto"/>
          </w:tcPr>
          <w:p w:rsidR="00047CFA" w:rsidRPr="00047CFA" w:rsidRDefault="00047CFA" w:rsidP="00047CFA">
            <w:pPr>
              <w:keepNext/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  <w:r w:rsidRPr="00047CFA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  <w:t>ПОКУПАТЕЛЬ:</w:t>
            </w:r>
          </w:p>
          <w:p w:rsidR="00047CFA" w:rsidRPr="00047CFA" w:rsidRDefault="00047CFA" w:rsidP="00047CFA">
            <w:pPr>
              <w:tabs>
                <w:tab w:val="left" w:pos="993"/>
              </w:tabs>
              <w:suppressAutoHyphens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 xml:space="preserve">Открытое акционерное общество </w:t>
            </w:r>
          </w:p>
          <w:p w:rsidR="00047CFA" w:rsidRPr="00047CFA" w:rsidRDefault="00047CFA" w:rsidP="00047CFA">
            <w:pPr>
              <w:tabs>
                <w:tab w:val="left" w:pos="993"/>
              </w:tabs>
              <w:suppressAutoHyphens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«Башинформсвязь»</w:t>
            </w:r>
          </w:p>
          <w:p w:rsidR="00047CFA" w:rsidRPr="00047CFA" w:rsidRDefault="00047CFA" w:rsidP="00047CFA">
            <w:pPr>
              <w:tabs>
                <w:tab w:val="left" w:pos="993"/>
              </w:tabs>
              <w:suppressAutoHyphens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 xml:space="preserve">Юридический адрес:  450000 Республика </w:t>
            </w:r>
          </w:p>
          <w:p w:rsidR="00047CFA" w:rsidRPr="00047CFA" w:rsidRDefault="00047CFA" w:rsidP="00047CFA">
            <w:pPr>
              <w:tabs>
                <w:tab w:val="left" w:pos="993"/>
              </w:tabs>
              <w:suppressAutoHyphens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Башкортостан, г. Уфа, ул. Ленина, 32/1</w:t>
            </w:r>
          </w:p>
          <w:p w:rsidR="00047CFA" w:rsidRPr="00047CFA" w:rsidRDefault="00047CFA" w:rsidP="00047CFA">
            <w:pPr>
              <w:tabs>
                <w:tab w:val="left" w:pos="993"/>
              </w:tabs>
              <w:suppressAutoHyphens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 xml:space="preserve">Почтовый адрес:450000, Республика </w:t>
            </w:r>
          </w:p>
          <w:p w:rsidR="00047CFA" w:rsidRPr="00047CFA" w:rsidRDefault="00047CFA" w:rsidP="00047CFA">
            <w:pPr>
              <w:tabs>
                <w:tab w:val="left" w:pos="993"/>
              </w:tabs>
              <w:suppressAutoHyphens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Башкортостан, г. Уфа, ул. Ленина,32/1</w:t>
            </w:r>
          </w:p>
          <w:p w:rsidR="00047CFA" w:rsidRPr="00047CFA" w:rsidRDefault="00047CFA" w:rsidP="00047CFA">
            <w:pPr>
              <w:tabs>
                <w:tab w:val="left" w:pos="993"/>
              </w:tabs>
              <w:suppressAutoHyphens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ИНН 0274018377</w:t>
            </w:r>
          </w:p>
          <w:p w:rsidR="00047CFA" w:rsidRPr="00047CFA" w:rsidRDefault="00047CFA" w:rsidP="00047CFA">
            <w:pPr>
              <w:tabs>
                <w:tab w:val="left" w:pos="993"/>
              </w:tabs>
              <w:suppressAutoHyphens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КПП 997750001</w:t>
            </w:r>
          </w:p>
          <w:p w:rsidR="00047CFA" w:rsidRPr="00047CFA" w:rsidRDefault="00047CFA" w:rsidP="00047CFA">
            <w:pPr>
              <w:tabs>
                <w:tab w:val="left" w:pos="993"/>
              </w:tabs>
              <w:suppressAutoHyphens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proofErr w:type="gramStart"/>
            <w:r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р</w:t>
            </w:r>
            <w:proofErr w:type="gramEnd"/>
            <w:r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/счет 40702810129300000171</w:t>
            </w:r>
          </w:p>
          <w:p w:rsidR="00047CFA" w:rsidRPr="00047CFA" w:rsidRDefault="00047CFA" w:rsidP="00047CFA">
            <w:pPr>
              <w:tabs>
                <w:tab w:val="left" w:pos="993"/>
              </w:tabs>
              <w:suppressAutoHyphens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в филиале «Нижегородский» ОАО «Альфа-Банк» г. Н. Новгород</w:t>
            </w:r>
          </w:p>
          <w:p w:rsidR="00047CFA" w:rsidRPr="00047CFA" w:rsidRDefault="00047CFA" w:rsidP="00047CFA">
            <w:pPr>
              <w:tabs>
                <w:tab w:val="left" w:pos="993"/>
              </w:tabs>
              <w:suppressAutoHyphens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БИК 042202824 ОГРН 1020202561686</w:t>
            </w:r>
          </w:p>
          <w:p w:rsidR="00047CFA" w:rsidRPr="00047CFA" w:rsidRDefault="00047CFA" w:rsidP="00047CFA">
            <w:pPr>
              <w:tabs>
                <w:tab w:val="left" w:pos="993"/>
              </w:tabs>
              <w:suppressAutoHyphens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proofErr w:type="gramStart"/>
            <w:r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к</w:t>
            </w:r>
            <w:proofErr w:type="gramEnd"/>
            <w:r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/</w:t>
            </w:r>
            <w:proofErr w:type="gramStart"/>
            <w:r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счет</w:t>
            </w:r>
            <w:proofErr w:type="gramEnd"/>
            <w:r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 xml:space="preserve"> 3010181010200000000824 в ГРКЦ ГУ Банка России по Нижегородской области</w:t>
            </w:r>
          </w:p>
          <w:p w:rsidR="00047CFA" w:rsidRPr="00047CFA" w:rsidRDefault="00047CFA" w:rsidP="00047CFA">
            <w:pPr>
              <w:tabs>
                <w:tab w:val="left" w:pos="993"/>
              </w:tabs>
              <w:suppressAutoHyphens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ОКОНХ 52300, ОКПО 01150144</w:t>
            </w:r>
          </w:p>
        </w:tc>
      </w:tr>
    </w:tbl>
    <w:p w:rsidR="00047CFA" w:rsidRPr="00047CFA" w:rsidRDefault="00047CFA" w:rsidP="00047CFA">
      <w:pPr>
        <w:keepNext/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047CFA" w:rsidRPr="00047CFA" w:rsidRDefault="00047CFA" w:rsidP="00047CFA">
      <w:pPr>
        <w:tabs>
          <w:tab w:val="left" w:pos="993"/>
        </w:tabs>
        <w:suppressAutoHyphens/>
        <w:spacing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047CFA" w:rsidRPr="00047CFA" w:rsidTr="003B13B3">
        <w:tc>
          <w:tcPr>
            <w:tcW w:w="4927" w:type="dxa"/>
            <w:shd w:val="clear" w:color="auto" w:fill="auto"/>
          </w:tcPr>
          <w:p w:rsidR="00047CFA" w:rsidRPr="00047CFA" w:rsidRDefault="00047CFA" w:rsidP="00047CFA">
            <w:pPr>
              <w:widowControl w:val="0"/>
              <w:suppressAutoHyphens/>
              <w:snapToGrid w:val="0"/>
              <w:spacing w:after="0" w:line="240" w:lineRule="auto"/>
              <w:ind w:right="8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  <w:r w:rsidRPr="00047CFA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  <w:t>ПОСТАВЩИК</w:t>
            </w:r>
          </w:p>
          <w:p w:rsidR="00047CFA" w:rsidRPr="00047CFA" w:rsidRDefault="00047CFA" w:rsidP="00047CFA">
            <w:pPr>
              <w:widowControl w:val="0"/>
              <w:suppressAutoHyphens/>
              <w:spacing w:after="0" w:line="240" w:lineRule="auto"/>
              <w:ind w:right="8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</w:p>
          <w:p w:rsidR="00047CFA" w:rsidRPr="00047CFA" w:rsidRDefault="00047CFA" w:rsidP="00047CFA">
            <w:pPr>
              <w:widowControl w:val="0"/>
              <w:suppressAutoHyphens/>
              <w:spacing w:after="0" w:line="240" w:lineRule="auto"/>
              <w:ind w:right="8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</w:p>
          <w:p w:rsidR="00047CFA" w:rsidRPr="00047CFA" w:rsidRDefault="00047CFA" w:rsidP="00047CFA">
            <w:pPr>
              <w:widowControl w:val="0"/>
              <w:suppressAutoHyphens/>
              <w:spacing w:after="0" w:line="240" w:lineRule="auto"/>
              <w:ind w:right="8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___________________/        /</w:t>
            </w:r>
          </w:p>
        </w:tc>
        <w:tc>
          <w:tcPr>
            <w:tcW w:w="4927" w:type="dxa"/>
            <w:shd w:val="clear" w:color="auto" w:fill="auto"/>
          </w:tcPr>
          <w:p w:rsidR="00047CFA" w:rsidRPr="00047CFA" w:rsidRDefault="00047CFA" w:rsidP="00047CFA">
            <w:pPr>
              <w:widowControl w:val="0"/>
              <w:suppressAutoHyphens/>
              <w:snapToGrid w:val="0"/>
              <w:spacing w:after="0" w:line="240" w:lineRule="auto"/>
              <w:ind w:right="8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  <w:r w:rsidRPr="00047CFA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  <w:t>ПОКУПАТЕЛЬ:</w:t>
            </w:r>
          </w:p>
          <w:p w:rsidR="00047CFA" w:rsidRPr="00047CFA" w:rsidRDefault="00047CFA" w:rsidP="00047CFA">
            <w:pPr>
              <w:widowControl w:val="0"/>
              <w:suppressAutoHyphens/>
              <w:spacing w:after="0" w:line="240" w:lineRule="auto"/>
              <w:ind w:right="8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Генеральный директор</w:t>
            </w:r>
          </w:p>
          <w:p w:rsidR="00047CFA" w:rsidRPr="00047CFA" w:rsidRDefault="00047CFA" w:rsidP="00047CFA">
            <w:pPr>
              <w:widowControl w:val="0"/>
              <w:suppressAutoHyphens/>
              <w:spacing w:after="0" w:line="240" w:lineRule="auto"/>
              <w:ind w:right="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</w:p>
          <w:p w:rsidR="00047CFA" w:rsidRPr="00047CFA" w:rsidRDefault="00047CFA" w:rsidP="00047CFA">
            <w:pPr>
              <w:widowControl w:val="0"/>
              <w:suppressAutoHyphens/>
              <w:spacing w:after="0" w:line="240" w:lineRule="auto"/>
              <w:ind w:right="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  <w:r w:rsidRPr="00047CFA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  <w:t>_______________________/</w:t>
            </w:r>
            <w:r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 xml:space="preserve">Р.Р. </w:t>
            </w:r>
            <w:proofErr w:type="spellStart"/>
            <w:r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Сафеев</w:t>
            </w:r>
            <w:proofErr w:type="spellEnd"/>
            <w:r w:rsidRPr="00047CFA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  <w:t>/</w:t>
            </w:r>
          </w:p>
        </w:tc>
      </w:tr>
    </w:tbl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66AE5" w:rsidRDefault="00C66AE5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66AE5" w:rsidRDefault="00C66AE5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66AE5" w:rsidRDefault="00C66AE5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66AE5" w:rsidRDefault="00C66AE5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66AE5" w:rsidRDefault="00C66AE5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66AE5" w:rsidRDefault="00C66AE5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66AE5" w:rsidRDefault="00C66AE5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66AE5" w:rsidRDefault="00C66AE5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66AE5" w:rsidRDefault="00C66AE5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pPr w:leftFromText="180" w:rightFromText="180" w:vertAnchor="page" w:horzAnchor="margin" w:tblpY="451"/>
        <w:tblW w:w="1063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0632"/>
      </w:tblGrid>
      <w:tr w:rsidR="00047CFA" w:rsidRPr="00047CFA" w:rsidTr="00047CFA">
        <w:tc>
          <w:tcPr>
            <w:tcW w:w="10632" w:type="dxa"/>
          </w:tcPr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4798"/>
              <w:gridCol w:w="4799"/>
            </w:tblGrid>
            <w:tr w:rsidR="00047CFA" w:rsidRPr="00047CFA" w:rsidTr="003B13B3">
              <w:tc>
                <w:tcPr>
                  <w:tcW w:w="4798" w:type="dxa"/>
                </w:tcPr>
                <w:p w:rsidR="00047CFA" w:rsidRPr="00047CFA" w:rsidRDefault="00047CFA" w:rsidP="00047CFA">
                  <w:pPr>
                    <w:framePr w:hSpace="180" w:wrap="around" w:vAnchor="page" w:hAnchor="margin" w:y="45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spacing w:val="-1"/>
                      <w:lang w:eastAsia="ru-RU"/>
                    </w:rPr>
                  </w:pPr>
                </w:p>
              </w:tc>
              <w:tc>
                <w:tcPr>
                  <w:tcW w:w="4799" w:type="dxa"/>
                </w:tcPr>
                <w:p w:rsidR="00047CFA" w:rsidRPr="00047CFA" w:rsidRDefault="00047CFA" w:rsidP="00047CFA">
                  <w:pPr>
                    <w:framePr w:hSpace="180" w:wrap="around" w:vAnchor="page" w:hAnchor="margin" w:y="45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lang w:eastAsia="ru-RU"/>
                    </w:rPr>
                  </w:pPr>
                </w:p>
              </w:tc>
            </w:tr>
          </w:tbl>
          <w:p w:rsidR="005F18CE" w:rsidRPr="00047CFA" w:rsidRDefault="005F18CE" w:rsidP="005F18CE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</w:t>
            </w: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риложение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5F18CE" w:rsidRPr="00047CFA" w:rsidRDefault="005F18CE" w:rsidP="005F18CE">
            <w:pPr>
              <w:shd w:val="clear" w:color="auto" w:fill="FFFFFF"/>
              <w:spacing w:after="0" w:line="240" w:lineRule="auto"/>
              <w:ind w:left="-4613" w:firstLine="46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Договору №__________ </w:t>
            </w:r>
          </w:p>
          <w:p w:rsidR="005F18CE" w:rsidRPr="00047CFA" w:rsidRDefault="005F18CE" w:rsidP="005F18CE">
            <w:pPr>
              <w:shd w:val="clear" w:color="auto" w:fill="FFFFFF"/>
              <w:spacing w:after="0" w:line="240" w:lineRule="auto"/>
              <w:ind w:left="-4613" w:firstLine="46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возмездного оказания услуг </w:t>
            </w:r>
          </w:p>
          <w:p w:rsidR="005F18CE" w:rsidRPr="00047CFA" w:rsidRDefault="005F18CE" w:rsidP="005F18CE">
            <w:pPr>
              <w:shd w:val="clear" w:color="auto" w:fill="FFFFFF"/>
              <w:spacing w:after="0" w:line="240" w:lineRule="auto"/>
              <w:ind w:left="-4613" w:firstLine="46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 техническому обслуживанию</w:t>
            </w:r>
          </w:p>
          <w:p w:rsidR="005F18CE" w:rsidRPr="00047CFA" w:rsidRDefault="005F18CE" w:rsidP="005F18CE">
            <w:pPr>
              <w:shd w:val="clear" w:color="auto" w:fill="FFFFFF"/>
              <w:spacing w:after="0" w:line="240" w:lineRule="auto"/>
              <w:ind w:left="-4613" w:firstLine="46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 кондиционирования воздуха</w:t>
            </w:r>
          </w:p>
          <w:p w:rsidR="005F18CE" w:rsidRPr="00047CFA" w:rsidRDefault="005F18CE" w:rsidP="005F18CE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«___»________201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5F18CE" w:rsidRDefault="005F18CE" w:rsidP="005F18CE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18CE" w:rsidRDefault="005F18CE" w:rsidP="005F18CE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18CE" w:rsidRPr="00A521EB" w:rsidRDefault="00B64DB5" w:rsidP="00B64DB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A521EB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4"/>
                <w:lang w:eastAsia="ar-SA"/>
              </w:rPr>
              <w:t>Адресный план</w:t>
            </w:r>
          </w:p>
          <w:p w:rsidR="005F18CE" w:rsidRDefault="005F18CE" w:rsidP="005F18CE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18CE" w:rsidRDefault="005F18CE" w:rsidP="005F18CE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18CE" w:rsidRDefault="005F18CE" w:rsidP="005F18CE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18CE" w:rsidRDefault="005F18CE" w:rsidP="005F18CE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18CE" w:rsidRDefault="005F18CE" w:rsidP="005F18CE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18CE" w:rsidRDefault="005F18CE" w:rsidP="005F18CE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18CE" w:rsidRDefault="005F18CE" w:rsidP="005F18CE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18CE" w:rsidRDefault="005F18CE" w:rsidP="005F18CE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18CE" w:rsidRDefault="005F18CE" w:rsidP="005F18CE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18CE" w:rsidRDefault="005F18CE" w:rsidP="005F18CE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18CE" w:rsidRDefault="005F18CE" w:rsidP="005F18CE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18CE" w:rsidRDefault="005F18CE" w:rsidP="005F18CE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18CE" w:rsidRDefault="005F18CE" w:rsidP="005F18CE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18CE" w:rsidRDefault="005F18CE" w:rsidP="005F18CE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18CE" w:rsidRDefault="005F18CE" w:rsidP="005F18CE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18CE" w:rsidRDefault="005F18CE" w:rsidP="005F18CE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4DB5" w:rsidRDefault="00B64DB5" w:rsidP="005F18CE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4DB5" w:rsidRDefault="00B64DB5" w:rsidP="005F18CE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4DB5" w:rsidRDefault="00B64DB5" w:rsidP="005F18CE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4DB5" w:rsidRDefault="00B64DB5" w:rsidP="005F18CE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4DB5" w:rsidRDefault="00B64DB5" w:rsidP="005F18CE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4DB5" w:rsidRDefault="00B64DB5" w:rsidP="005F18CE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4DB5" w:rsidRDefault="00B64DB5" w:rsidP="005F18CE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4DB5" w:rsidRDefault="00B64DB5" w:rsidP="005F18CE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4DB5" w:rsidRDefault="00B64DB5" w:rsidP="005F18CE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4DB5" w:rsidRDefault="00B64DB5" w:rsidP="005F18CE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4DB5" w:rsidRDefault="00B64DB5" w:rsidP="005F18CE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4DB5" w:rsidRDefault="00B64DB5" w:rsidP="005F18CE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4DB5" w:rsidRDefault="00B64DB5" w:rsidP="005F18CE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4DB5" w:rsidRDefault="00B64DB5" w:rsidP="005F18CE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4DB5" w:rsidRDefault="00B64DB5" w:rsidP="005F18CE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4DB5" w:rsidRDefault="00B64DB5" w:rsidP="005F18CE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4DB5" w:rsidRDefault="00B64DB5" w:rsidP="005F18CE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4DB5" w:rsidRDefault="00B64DB5" w:rsidP="005F18CE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4DB5" w:rsidRDefault="00B64DB5" w:rsidP="005F18CE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4DB5" w:rsidRDefault="00B64DB5" w:rsidP="005F18CE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4DB5" w:rsidRDefault="00B64DB5" w:rsidP="005F18CE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4DB5" w:rsidRDefault="00B64DB5" w:rsidP="005F18CE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4DB5" w:rsidRDefault="00B64DB5" w:rsidP="005F18CE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4DB5" w:rsidRDefault="00B64DB5" w:rsidP="00B64DB5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4DB5" w:rsidRPr="00047CFA" w:rsidRDefault="00B64DB5" w:rsidP="00B64D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Исполнитель»                                                     «Заказчик»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785"/>
              <w:gridCol w:w="4785"/>
            </w:tblGrid>
            <w:tr w:rsidR="00B64DB5" w:rsidRPr="00047CFA" w:rsidTr="00A922D8">
              <w:tc>
                <w:tcPr>
                  <w:tcW w:w="4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64DB5" w:rsidRPr="00047CFA" w:rsidRDefault="00B64DB5" w:rsidP="00A922D8">
                  <w:pPr>
                    <w:framePr w:hSpace="180" w:wrap="around" w:vAnchor="page" w:hAnchor="margin" w:y="451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napToGrid w:val="0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64DB5" w:rsidRPr="00047CFA" w:rsidRDefault="00B64DB5" w:rsidP="00A922D8">
                  <w:pPr>
                    <w:framePr w:hSpace="180" w:wrap="around" w:vAnchor="page" w:hAnchor="margin" w:y="451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napToGrid w:val="0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B64DB5" w:rsidRDefault="00B64DB5" w:rsidP="005F18CE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18CE" w:rsidRDefault="005F18CE" w:rsidP="005F18CE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18CE" w:rsidRDefault="005F18CE" w:rsidP="005F18CE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18CE" w:rsidRDefault="005F18CE" w:rsidP="005F18CE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18CE" w:rsidRDefault="005F18CE" w:rsidP="005F18CE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4DB5" w:rsidRDefault="00B64DB5" w:rsidP="005F18CE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18CE" w:rsidRPr="00047CFA" w:rsidRDefault="005F18CE" w:rsidP="005F18CE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риложение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5F18CE" w:rsidRPr="00047CFA" w:rsidRDefault="005F18CE" w:rsidP="005F18CE">
            <w:pPr>
              <w:shd w:val="clear" w:color="auto" w:fill="FFFFFF"/>
              <w:spacing w:after="0" w:line="240" w:lineRule="auto"/>
              <w:ind w:left="-4613" w:firstLine="46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Договору №__________ </w:t>
            </w:r>
          </w:p>
          <w:p w:rsidR="005F18CE" w:rsidRPr="00047CFA" w:rsidRDefault="005F18CE" w:rsidP="005F18CE">
            <w:pPr>
              <w:shd w:val="clear" w:color="auto" w:fill="FFFFFF"/>
              <w:spacing w:after="0" w:line="240" w:lineRule="auto"/>
              <w:ind w:left="-4613" w:firstLine="46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возмездного оказания услуг </w:t>
            </w:r>
          </w:p>
          <w:p w:rsidR="005F18CE" w:rsidRPr="00047CFA" w:rsidRDefault="005F18CE" w:rsidP="005F18CE">
            <w:pPr>
              <w:shd w:val="clear" w:color="auto" w:fill="FFFFFF"/>
              <w:spacing w:after="0" w:line="240" w:lineRule="auto"/>
              <w:ind w:left="-4613" w:firstLine="46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 техническому обслуживанию</w:t>
            </w:r>
          </w:p>
          <w:p w:rsidR="005F18CE" w:rsidRPr="00047CFA" w:rsidRDefault="005F18CE" w:rsidP="005F18CE">
            <w:pPr>
              <w:shd w:val="clear" w:color="auto" w:fill="FFFFFF"/>
              <w:spacing w:after="0" w:line="240" w:lineRule="auto"/>
              <w:ind w:left="-4613" w:firstLine="46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 кондиционирования воздуха</w:t>
            </w:r>
          </w:p>
          <w:p w:rsidR="005F18CE" w:rsidRPr="00047CFA" w:rsidRDefault="005F18CE" w:rsidP="005F18CE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«___»________201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5F18CE" w:rsidRDefault="005F18CE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18CE" w:rsidRDefault="005F18CE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5F18CE" w:rsidRDefault="005F18CE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18CE" w:rsidRPr="00A521EB" w:rsidRDefault="005F18CE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5F18CE" w:rsidRPr="00A521EB" w:rsidRDefault="005F18CE" w:rsidP="005F18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shd w:val="clear" w:color="auto" w:fill="FFFFFF"/>
                <w:lang w:eastAsia="ar-SA"/>
              </w:rPr>
            </w:pPr>
            <w:r w:rsidRPr="00A521EB">
              <w:rPr>
                <w:rFonts w:ascii="Times New Roman" w:eastAsia="Times New Roman" w:hAnsi="Times New Roman" w:cs="Times New Roman"/>
                <w:b/>
                <w:sz w:val="28"/>
                <w:szCs w:val="24"/>
                <w:shd w:val="clear" w:color="auto" w:fill="FFFFFF"/>
                <w:lang w:eastAsia="ar-SA"/>
              </w:rPr>
              <w:t>Состав работ по ТО систем кондиционирования</w:t>
            </w:r>
          </w:p>
          <w:p w:rsidR="005F18CE" w:rsidRDefault="005F18CE" w:rsidP="005F18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ar-SA"/>
              </w:rPr>
            </w:pPr>
          </w:p>
          <w:p w:rsidR="005F18CE" w:rsidRPr="005F18CE" w:rsidRDefault="005F18CE" w:rsidP="005F18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18CE">
              <w:rPr>
                <w:rFonts w:ascii="Times New Roman" w:hAnsi="Times New Roman" w:cs="Times New Roman"/>
                <w:sz w:val="28"/>
                <w:szCs w:val="28"/>
              </w:rPr>
              <w:t xml:space="preserve">Выполнятся согласно предписаниям завода-изготовителя: </w:t>
            </w:r>
          </w:p>
          <w:p w:rsidR="005F18CE" w:rsidRPr="005F18CE" w:rsidRDefault="005F18CE" w:rsidP="005F18CE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18CE">
              <w:rPr>
                <w:rFonts w:ascii="Times New Roman" w:hAnsi="Times New Roman" w:cs="Times New Roman"/>
                <w:sz w:val="28"/>
                <w:szCs w:val="28"/>
              </w:rPr>
              <w:t xml:space="preserve">Чистка теплообменника и узлов внешнего  блока системы кондиционирования; </w:t>
            </w:r>
          </w:p>
          <w:p w:rsidR="005F18CE" w:rsidRPr="005F18CE" w:rsidRDefault="005F18CE" w:rsidP="005F18CE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18CE">
              <w:rPr>
                <w:rFonts w:ascii="Times New Roman" w:hAnsi="Times New Roman" w:cs="Times New Roman"/>
                <w:sz w:val="28"/>
                <w:szCs w:val="28"/>
              </w:rPr>
              <w:t xml:space="preserve">Чистка фильтров и узлов внутреннего блока системы кондиционирования, дезинфекция; </w:t>
            </w:r>
          </w:p>
          <w:p w:rsidR="005F18CE" w:rsidRPr="005F18CE" w:rsidRDefault="005F18CE" w:rsidP="005F18CE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18CE">
              <w:rPr>
                <w:rFonts w:ascii="Times New Roman" w:hAnsi="Times New Roman" w:cs="Times New Roman"/>
                <w:sz w:val="28"/>
                <w:szCs w:val="28"/>
              </w:rPr>
              <w:t xml:space="preserve">Проверка количества хладагента, дозаправка (при необходимости); настройка рабочих параметров (при необходимости); </w:t>
            </w:r>
          </w:p>
          <w:p w:rsidR="005F18CE" w:rsidRPr="005F18CE" w:rsidRDefault="005F18CE" w:rsidP="005F18CE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18CE">
              <w:rPr>
                <w:rFonts w:ascii="Times New Roman" w:hAnsi="Times New Roman" w:cs="Times New Roman"/>
                <w:sz w:val="28"/>
                <w:szCs w:val="28"/>
              </w:rPr>
              <w:t xml:space="preserve">Диагностика герметичности холодильного контура, давления в системе; проверка исправности компрессора; </w:t>
            </w:r>
          </w:p>
          <w:p w:rsidR="005F18CE" w:rsidRPr="005F18CE" w:rsidRDefault="005F18CE" w:rsidP="005F18CE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18CE">
              <w:rPr>
                <w:rFonts w:ascii="Times New Roman" w:hAnsi="Times New Roman" w:cs="Times New Roman"/>
                <w:sz w:val="28"/>
                <w:szCs w:val="28"/>
              </w:rPr>
              <w:t xml:space="preserve">Проверка предохранительных устройств (реле давления и т.п.); </w:t>
            </w:r>
          </w:p>
          <w:p w:rsidR="005F18CE" w:rsidRPr="005F18CE" w:rsidRDefault="005F18CE" w:rsidP="005F18CE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18CE">
              <w:rPr>
                <w:rFonts w:ascii="Times New Roman" w:hAnsi="Times New Roman" w:cs="Times New Roman"/>
                <w:sz w:val="28"/>
                <w:szCs w:val="28"/>
              </w:rPr>
              <w:t xml:space="preserve">Промывка дренажной системы, проверка герметичности соединений дренажного трубопровода; </w:t>
            </w:r>
          </w:p>
          <w:p w:rsidR="005F18CE" w:rsidRPr="005F18CE" w:rsidRDefault="005F18CE" w:rsidP="005F18CE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18CE">
              <w:rPr>
                <w:rFonts w:ascii="Times New Roman" w:hAnsi="Times New Roman" w:cs="Times New Roman"/>
                <w:sz w:val="28"/>
                <w:szCs w:val="28"/>
              </w:rPr>
              <w:t xml:space="preserve">Проверка вентиляторов и эл. двигателей конденсаторов воздушного охлаждения; </w:t>
            </w:r>
          </w:p>
          <w:p w:rsidR="005F18CE" w:rsidRPr="005F18CE" w:rsidRDefault="005F18CE" w:rsidP="005F18CE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18CE">
              <w:rPr>
                <w:rFonts w:ascii="Times New Roman" w:hAnsi="Times New Roman" w:cs="Times New Roman"/>
                <w:sz w:val="28"/>
                <w:szCs w:val="28"/>
              </w:rPr>
              <w:t xml:space="preserve">Проверка всасывающих и нагнетательных клапанов компрессора на герметичность; </w:t>
            </w:r>
          </w:p>
          <w:p w:rsidR="005F18CE" w:rsidRPr="005F18CE" w:rsidRDefault="005F18CE" w:rsidP="005F18CE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18CE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эффективности работы испарителя по перепаду температур входящего и выходящего воздуха; </w:t>
            </w:r>
          </w:p>
          <w:p w:rsidR="005F18CE" w:rsidRPr="005F18CE" w:rsidRDefault="005F18CE" w:rsidP="005F18CE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18CE">
              <w:rPr>
                <w:rFonts w:ascii="Times New Roman" w:hAnsi="Times New Roman" w:cs="Times New Roman"/>
                <w:sz w:val="28"/>
                <w:szCs w:val="28"/>
              </w:rPr>
              <w:t xml:space="preserve">Тестирование с пульта управления работы кондиционера во всех режимах. </w:t>
            </w:r>
          </w:p>
          <w:p w:rsidR="005F18CE" w:rsidRPr="005F18CE" w:rsidRDefault="005F18CE" w:rsidP="005F18CE">
            <w:pPr>
              <w:ind w:left="72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18CE" w:rsidRPr="005F18CE" w:rsidRDefault="005F18CE" w:rsidP="005F18CE">
            <w:pPr>
              <w:ind w:firstLine="72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18CE">
              <w:rPr>
                <w:rFonts w:ascii="Times New Roman" w:hAnsi="Times New Roman" w:cs="Times New Roman"/>
                <w:sz w:val="28"/>
                <w:szCs w:val="28"/>
              </w:rPr>
              <w:t>В цену также входят: услуги автовышки, транспортные и командировочные расходы.</w:t>
            </w:r>
          </w:p>
          <w:p w:rsidR="005F18CE" w:rsidRDefault="005F18CE" w:rsidP="005F18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ar-SA"/>
              </w:rPr>
            </w:pPr>
          </w:p>
          <w:p w:rsidR="005F18CE" w:rsidRPr="005F18CE" w:rsidRDefault="005F18CE" w:rsidP="005F18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F18CE" w:rsidRDefault="005F18CE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18CE" w:rsidRDefault="005F18CE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18CE" w:rsidRPr="00047CFA" w:rsidRDefault="005F18CE" w:rsidP="005F1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Исполнитель»                                                     «Заказчик»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785"/>
              <w:gridCol w:w="4785"/>
            </w:tblGrid>
            <w:tr w:rsidR="005F18CE" w:rsidRPr="00047CFA" w:rsidTr="00A922D8">
              <w:tc>
                <w:tcPr>
                  <w:tcW w:w="4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18CE" w:rsidRPr="00047CFA" w:rsidRDefault="005F18CE" w:rsidP="00A922D8">
                  <w:pPr>
                    <w:framePr w:hSpace="180" w:wrap="around" w:vAnchor="page" w:hAnchor="margin" w:y="451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napToGrid w:val="0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18CE" w:rsidRPr="00047CFA" w:rsidRDefault="005F18CE" w:rsidP="00A922D8">
                  <w:pPr>
                    <w:framePr w:hSpace="180" w:wrap="around" w:vAnchor="page" w:hAnchor="margin" w:y="451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napToGrid w:val="0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5F18CE" w:rsidRDefault="005F18CE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18CE" w:rsidRDefault="005F18CE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18CE" w:rsidRDefault="005F18CE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18CE" w:rsidRDefault="005F18CE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18CE" w:rsidRDefault="005F18CE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18CE" w:rsidRDefault="005F18CE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18CE" w:rsidRDefault="005F18CE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18CE" w:rsidRDefault="005F18CE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CFA" w:rsidRPr="00047CFA" w:rsidRDefault="0061661F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047CFA"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риложение № 3</w:t>
            </w:r>
          </w:p>
          <w:p w:rsidR="00047CFA" w:rsidRPr="00047CFA" w:rsidRDefault="00047CFA" w:rsidP="00047CFA">
            <w:pPr>
              <w:shd w:val="clear" w:color="auto" w:fill="FFFFFF"/>
              <w:spacing w:after="0" w:line="240" w:lineRule="auto"/>
              <w:ind w:left="-4613" w:firstLine="46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Договору №__________ </w:t>
            </w:r>
          </w:p>
          <w:p w:rsidR="00047CFA" w:rsidRPr="00047CFA" w:rsidRDefault="00047CFA" w:rsidP="00047CFA">
            <w:pPr>
              <w:shd w:val="clear" w:color="auto" w:fill="FFFFFF"/>
              <w:spacing w:after="0" w:line="240" w:lineRule="auto"/>
              <w:ind w:left="-4613" w:firstLine="46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возмездного оказания услуг </w:t>
            </w:r>
          </w:p>
          <w:p w:rsidR="00047CFA" w:rsidRPr="00047CFA" w:rsidRDefault="00047CFA" w:rsidP="00047CFA">
            <w:pPr>
              <w:shd w:val="clear" w:color="auto" w:fill="FFFFFF"/>
              <w:spacing w:after="0" w:line="240" w:lineRule="auto"/>
              <w:ind w:left="-4613" w:firstLine="46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 техническому обслуживанию</w:t>
            </w:r>
          </w:p>
          <w:p w:rsidR="00047CFA" w:rsidRPr="00047CFA" w:rsidRDefault="00047CFA" w:rsidP="00047CFA">
            <w:pPr>
              <w:shd w:val="clear" w:color="auto" w:fill="FFFFFF"/>
              <w:spacing w:after="0" w:line="240" w:lineRule="auto"/>
              <w:ind w:left="-4613" w:firstLine="46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 кондиционирования воздуха</w:t>
            </w:r>
          </w:p>
          <w:p w:rsidR="00047CFA" w:rsidRPr="00047CFA" w:rsidRDefault="00047CFA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«___»________201</w:t>
            </w:r>
            <w:r w:rsidR="00DF5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047CFA" w:rsidRPr="00047CFA" w:rsidRDefault="00047CFA" w:rsidP="00047CF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</w:p>
          <w:p w:rsidR="00047CFA" w:rsidRPr="00047CFA" w:rsidRDefault="00047CFA" w:rsidP="00047C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4"/>
                <w:lang w:eastAsia="ru-RU"/>
              </w:rPr>
              <w:t>Форма</w:t>
            </w:r>
          </w:p>
          <w:p w:rsidR="00047CFA" w:rsidRPr="00047CFA" w:rsidRDefault="00047CFA" w:rsidP="00047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Акт приемки оказанных Услуг</w:t>
            </w:r>
          </w:p>
          <w:p w:rsidR="00047CFA" w:rsidRPr="00047CFA" w:rsidRDefault="00047CFA" w:rsidP="00047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047CFA" w:rsidRPr="00047CFA" w:rsidRDefault="00047CFA" w:rsidP="00047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№</w:t>
            </w: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                                                                             «___» ____________ 201</w:t>
            </w:r>
            <w:r w:rsidR="00913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047CFA" w:rsidRPr="00047CFA" w:rsidRDefault="00047CFA" w:rsidP="00047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CFA" w:rsidRPr="00047CFA" w:rsidRDefault="00047CFA" w:rsidP="00047CFA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Открытое акционерное общество «Башинформсвязь»</w:t>
            </w: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именуемое в дальнейшем </w:t>
            </w:r>
            <w:r w:rsidRPr="00047C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«Заказчик»</w:t>
            </w: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 лице генерального директора </w:t>
            </w:r>
            <w:proofErr w:type="spellStart"/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Сафеева</w:t>
            </w:r>
            <w:proofErr w:type="spellEnd"/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Р. Р., действующего на основании Устава, с одной стороны, </w:t>
            </w:r>
            <w:proofErr w:type="gramStart"/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047C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ООО</w:t>
            </w:r>
            <w:proofErr w:type="gramEnd"/>
            <w:r w:rsidRPr="00047C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«________», именуемое  в дальнейшем </w:t>
            </w:r>
            <w:r w:rsidRPr="00047C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«Исполнитель»</w:t>
            </w: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лице директора</w:t>
            </w:r>
            <w:r w:rsidRPr="00047C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_____________, </w:t>
            </w: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действующей на основании Устава, с другой стороны,</w:t>
            </w:r>
            <w:r w:rsidRPr="00047CF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47CFA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 xml:space="preserve"> подписали настоящий акт в подтверждении нижеследующего:</w:t>
            </w:r>
          </w:p>
          <w:p w:rsidR="00047CFA" w:rsidRPr="0075670A" w:rsidRDefault="00047CFA" w:rsidP="00047CFA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«Исполнитель»</w:t>
            </w:r>
            <w:r w:rsidRPr="00047CFA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 xml:space="preserve"> оказал, а «Заказчик» принял оказанные в _________месяце 201</w:t>
            </w:r>
            <w:r w:rsidR="00913F0B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4</w:t>
            </w:r>
            <w:r w:rsidRPr="00047CFA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 xml:space="preserve"> г. Услуги, предусмотренные Договором возмездного оказания услуг по техническому обслуживанию и ремонту систем  кондиционирования воздуха от «___» ______________ 201</w:t>
            </w:r>
            <w:r w:rsidR="00913F0B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4</w:t>
            </w:r>
            <w:r w:rsidRPr="00047CFA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 xml:space="preserve"> г., на сумму</w:t>
            </w:r>
            <w:proofErr w:type="gramStart"/>
            <w:r w:rsidRPr="00047CFA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 xml:space="preserve"> ________________ (________________), </w:t>
            </w:r>
            <w:proofErr w:type="gramEnd"/>
            <w:r w:rsidRPr="00047CFA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включая НДС _________.</w:t>
            </w:r>
          </w:p>
          <w:p w:rsidR="002B7EDE" w:rsidRPr="0075670A" w:rsidRDefault="002B7EDE" w:rsidP="00047CFA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765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61"/>
              <w:gridCol w:w="1837"/>
              <w:gridCol w:w="992"/>
              <w:gridCol w:w="1664"/>
              <w:gridCol w:w="1304"/>
              <w:gridCol w:w="1398"/>
            </w:tblGrid>
            <w:tr w:rsidR="00DF5345" w:rsidRPr="00047CFA" w:rsidTr="00DF5345">
              <w:trPr>
                <w:jc w:val="center"/>
              </w:trPr>
              <w:tc>
                <w:tcPr>
                  <w:tcW w:w="461" w:type="dxa"/>
                </w:tcPr>
                <w:p w:rsidR="00DF5345" w:rsidRPr="00047CFA" w:rsidRDefault="00DF5345" w:rsidP="00047CFA">
                  <w:pPr>
                    <w:framePr w:hSpace="180" w:wrap="around" w:vAnchor="page" w:hAnchor="margin" w:y="45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  <w:t xml:space="preserve">№ </w:t>
                  </w:r>
                  <w:proofErr w:type="gramStart"/>
                  <w:r w:rsidRPr="00047CFA"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047CFA"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  <w:t>/п</w:t>
                  </w:r>
                </w:p>
              </w:tc>
              <w:tc>
                <w:tcPr>
                  <w:tcW w:w="1837" w:type="dxa"/>
                </w:tcPr>
                <w:p w:rsidR="00DF5345" w:rsidRPr="00047CFA" w:rsidRDefault="00DF5345" w:rsidP="00047CFA">
                  <w:pPr>
                    <w:framePr w:hSpace="180" w:wrap="around" w:vAnchor="page" w:hAnchor="margin" w:y="45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  <w:t>Наименование оборудования</w:t>
                  </w:r>
                </w:p>
              </w:tc>
              <w:tc>
                <w:tcPr>
                  <w:tcW w:w="992" w:type="dxa"/>
                </w:tcPr>
                <w:p w:rsidR="00DF5345" w:rsidRPr="00047CFA" w:rsidRDefault="00DF5345" w:rsidP="00047CFA">
                  <w:pPr>
                    <w:framePr w:hSpace="180" w:wrap="around" w:vAnchor="page" w:hAnchor="margin" w:y="45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  <w:t>Инвентарный номер оборудования</w:t>
                  </w:r>
                </w:p>
              </w:tc>
              <w:tc>
                <w:tcPr>
                  <w:tcW w:w="1664" w:type="dxa"/>
                </w:tcPr>
                <w:p w:rsidR="00DF5345" w:rsidRPr="00047CFA" w:rsidRDefault="00DF5345" w:rsidP="00047CFA">
                  <w:pPr>
                    <w:framePr w:hSpace="180" w:wrap="around" w:vAnchor="page" w:hAnchor="margin" w:y="45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  <w:t>Адрес установки оборудования</w:t>
                  </w:r>
                </w:p>
              </w:tc>
              <w:tc>
                <w:tcPr>
                  <w:tcW w:w="1304" w:type="dxa"/>
                </w:tcPr>
                <w:p w:rsidR="00DF5345" w:rsidRPr="00047CFA" w:rsidRDefault="00DF5345" w:rsidP="00DF5345">
                  <w:pPr>
                    <w:framePr w:hSpace="180" w:wrap="around" w:vAnchor="page" w:hAnchor="margin" w:y="45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  <w:t xml:space="preserve">ТО систем кондиционирования </w:t>
                  </w:r>
                </w:p>
              </w:tc>
              <w:tc>
                <w:tcPr>
                  <w:tcW w:w="1398" w:type="dxa"/>
                </w:tcPr>
                <w:p w:rsidR="00DF5345" w:rsidRPr="00047CFA" w:rsidRDefault="00DF5345" w:rsidP="00047CFA">
                  <w:pPr>
                    <w:framePr w:hSpace="180" w:wrap="around" w:vAnchor="page" w:hAnchor="margin" w:y="451"/>
                    <w:spacing w:after="0" w:line="240" w:lineRule="auto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  <w:t>Стоимость обслуживания с НДС, руб.</w:t>
                  </w:r>
                </w:p>
              </w:tc>
            </w:tr>
            <w:tr w:rsidR="00DF5345" w:rsidRPr="00047CFA" w:rsidTr="00DF5345">
              <w:trPr>
                <w:jc w:val="center"/>
              </w:trPr>
              <w:tc>
                <w:tcPr>
                  <w:tcW w:w="461" w:type="dxa"/>
                </w:tcPr>
                <w:p w:rsidR="00DF5345" w:rsidRPr="00047CFA" w:rsidRDefault="00DF5345" w:rsidP="00047CFA">
                  <w:pPr>
                    <w:framePr w:hSpace="180" w:wrap="around" w:vAnchor="page" w:hAnchor="margin" w:y="45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37" w:type="dxa"/>
                </w:tcPr>
                <w:p w:rsidR="00DF5345" w:rsidRPr="00047CFA" w:rsidRDefault="00DF5345" w:rsidP="00047CFA">
                  <w:pPr>
                    <w:framePr w:hSpace="180" w:wrap="around" w:vAnchor="page" w:hAnchor="margin" w:y="45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92" w:type="dxa"/>
                </w:tcPr>
                <w:p w:rsidR="00DF5345" w:rsidRPr="00047CFA" w:rsidRDefault="00DF5345" w:rsidP="00047CFA">
                  <w:pPr>
                    <w:framePr w:hSpace="180" w:wrap="around" w:vAnchor="page" w:hAnchor="margin" w:y="45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664" w:type="dxa"/>
                </w:tcPr>
                <w:p w:rsidR="00DF5345" w:rsidRPr="00047CFA" w:rsidRDefault="00DF5345" w:rsidP="00047CFA">
                  <w:pPr>
                    <w:framePr w:hSpace="180" w:wrap="around" w:vAnchor="page" w:hAnchor="margin" w:y="45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04" w:type="dxa"/>
                </w:tcPr>
                <w:p w:rsidR="00DF5345" w:rsidRPr="00047CFA" w:rsidRDefault="00DF5345" w:rsidP="00047CFA">
                  <w:pPr>
                    <w:framePr w:hSpace="180" w:wrap="around" w:vAnchor="page" w:hAnchor="margin" w:y="45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98" w:type="dxa"/>
                </w:tcPr>
                <w:p w:rsidR="00DF5345" w:rsidRPr="00047CFA" w:rsidRDefault="00DF5345" w:rsidP="00047CFA">
                  <w:pPr>
                    <w:framePr w:hSpace="180" w:wrap="around" w:vAnchor="page" w:hAnchor="margin" w:y="45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DF5345" w:rsidRPr="00047CFA" w:rsidTr="00DF5345">
              <w:trPr>
                <w:jc w:val="center"/>
              </w:trPr>
              <w:tc>
                <w:tcPr>
                  <w:tcW w:w="461" w:type="dxa"/>
                </w:tcPr>
                <w:p w:rsidR="00DF5345" w:rsidRPr="00047CFA" w:rsidRDefault="00DF5345" w:rsidP="00047CFA">
                  <w:pPr>
                    <w:framePr w:hSpace="180" w:wrap="around" w:vAnchor="page" w:hAnchor="margin" w:y="45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37" w:type="dxa"/>
                </w:tcPr>
                <w:p w:rsidR="00DF5345" w:rsidRPr="00047CFA" w:rsidRDefault="00DF5345" w:rsidP="00047CFA">
                  <w:pPr>
                    <w:framePr w:hSpace="180" w:wrap="around" w:vAnchor="page" w:hAnchor="margin" w:y="45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92" w:type="dxa"/>
                </w:tcPr>
                <w:p w:rsidR="00DF5345" w:rsidRPr="00047CFA" w:rsidRDefault="00DF5345" w:rsidP="00047CFA">
                  <w:pPr>
                    <w:framePr w:hSpace="180" w:wrap="around" w:vAnchor="page" w:hAnchor="margin" w:y="45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664" w:type="dxa"/>
                </w:tcPr>
                <w:p w:rsidR="00DF5345" w:rsidRPr="00047CFA" w:rsidRDefault="00DF5345" w:rsidP="00047CFA">
                  <w:pPr>
                    <w:framePr w:hSpace="180" w:wrap="around" w:vAnchor="page" w:hAnchor="margin" w:y="45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04" w:type="dxa"/>
                </w:tcPr>
                <w:p w:rsidR="00DF5345" w:rsidRPr="00047CFA" w:rsidRDefault="00DF5345" w:rsidP="00047CFA">
                  <w:pPr>
                    <w:framePr w:hSpace="180" w:wrap="around" w:vAnchor="page" w:hAnchor="margin" w:y="45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98" w:type="dxa"/>
                </w:tcPr>
                <w:p w:rsidR="00DF5345" w:rsidRPr="00047CFA" w:rsidRDefault="00DF5345" w:rsidP="00047CFA">
                  <w:pPr>
                    <w:framePr w:hSpace="180" w:wrap="around" w:vAnchor="page" w:hAnchor="margin" w:y="45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p w:rsidR="00047CFA" w:rsidRPr="00047CFA" w:rsidRDefault="00047CFA" w:rsidP="00047CFA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</w:p>
          <w:p w:rsidR="00047CFA" w:rsidRPr="00047CFA" w:rsidRDefault="00047CFA" w:rsidP="00047CFA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</w:p>
          <w:p w:rsidR="00047CFA" w:rsidRDefault="00047CFA" w:rsidP="00047CFA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</w:p>
          <w:p w:rsidR="00B64DB5" w:rsidRDefault="00B64DB5" w:rsidP="00047CFA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</w:p>
          <w:p w:rsidR="00B64DB5" w:rsidRDefault="00B64DB5" w:rsidP="00047CFA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</w:p>
          <w:p w:rsidR="00B64DB5" w:rsidRDefault="00B64DB5" w:rsidP="00047CFA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</w:p>
          <w:p w:rsidR="00B64DB5" w:rsidRDefault="00B64DB5" w:rsidP="00047CFA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</w:p>
          <w:p w:rsidR="00B64DB5" w:rsidRDefault="00B64DB5" w:rsidP="00047CFA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</w:p>
          <w:p w:rsidR="00B64DB5" w:rsidRPr="00047CFA" w:rsidRDefault="00B64DB5" w:rsidP="00047CFA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</w:p>
          <w:p w:rsidR="00047CFA" w:rsidRPr="00047CFA" w:rsidRDefault="00047CFA" w:rsidP="00047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Исполнитель»                                                     «Заказчик»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785"/>
              <w:gridCol w:w="4785"/>
            </w:tblGrid>
            <w:tr w:rsidR="00047CFA" w:rsidRPr="00047CFA" w:rsidTr="003B13B3">
              <w:tc>
                <w:tcPr>
                  <w:tcW w:w="4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47CFA" w:rsidRPr="00047CFA" w:rsidRDefault="00047CFA" w:rsidP="00047CFA">
                  <w:pPr>
                    <w:framePr w:hSpace="180" w:wrap="around" w:vAnchor="page" w:hAnchor="margin" w:y="451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napToGrid w:val="0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47CFA" w:rsidRPr="00047CFA" w:rsidRDefault="00047CFA" w:rsidP="00047CFA">
                  <w:pPr>
                    <w:framePr w:hSpace="180" w:wrap="around" w:vAnchor="page" w:hAnchor="margin" w:y="451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napToGrid w:val="0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047CFA" w:rsidRPr="00047CFA" w:rsidRDefault="00047CFA" w:rsidP="00047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:rsidR="00047CFA" w:rsidRPr="00047CFA" w:rsidRDefault="00047CFA" w:rsidP="00047CF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7CFA" w:rsidRPr="00047CFA" w:rsidRDefault="00047CFA" w:rsidP="00047CF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7CFA" w:rsidRPr="00047CFA" w:rsidRDefault="00047CFA" w:rsidP="00047CF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047CFA" w:rsidRPr="00047CFA" w:rsidRDefault="00047CFA" w:rsidP="00047CF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047CFA" w:rsidRPr="00047CFA" w:rsidRDefault="00047CFA" w:rsidP="00047CF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B13B3" w:rsidRDefault="003B13B3"/>
    <w:p w:rsidR="001B545D" w:rsidRDefault="001B545D"/>
    <w:p w:rsidR="001B545D" w:rsidRDefault="001B545D"/>
    <w:p w:rsidR="001B545D" w:rsidRDefault="001B545D"/>
    <w:p w:rsidR="001B545D" w:rsidRDefault="001B545D"/>
    <w:p w:rsidR="001B545D" w:rsidRDefault="001B545D"/>
    <w:tbl>
      <w:tblPr>
        <w:tblW w:w="982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9828"/>
      </w:tblGrid>
      <w:tr w:rsidR="001B545D" w:rsidRPr="001B545D" w:rsidTr="009F5881">
        <w:tc>
          <w:tcPr>
            <w:tcW w:w="9828" w:type="dxa"/>
          </w:tcPr>
          <w:p w:rsidR="001B545D" w:rsidRPr="001B545D" w:rsidRDefault="001B545D" w:rsidP="001B545D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1B5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B545D" w:rsidRPr="001B545D" w:rsidRDefault="001B545D" w:rsidP="001B545D">
            <w:pPr>
              <w:shd w:val="clear" w:color="auto" w:fill="FFFFFF"/>
              <w:spacing w:after="0" w:line="240" w:lineRule="auto"/>
              <w:ind w:left="-4613" w:firstLine="46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Договору №__________ </w:t>
            </w:r>
          </w:p>
          <w:p w:rsidR="001B545D" w:rsidRPr="001B545D" w:rsidRDefault="001B545D" w:rsidP="001B545D">
            <w:pPr>
              <w:shd w:val="clear" w:color="auto" w:fill="FFFFFF"/>
              <w:spacing w:after="0" w:line="240" w:lineRule="auto"/>
              <w:ind w:left="-4613" w:firstLine="46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возмездного оказания услуг </w:t>
            </w:r>
          </w:p>
          <w:p w:rsidR="001B545D" w:rsidRPr="001B545D" w:rsidRDefault="001B545D" w:rsidP="001B545D">
            <w:pPr>
              <w:shd w:val="clear" w:color="auto" w:fill="FFFFFF"/>
              <w:spacing w:after="0" w:line="240" w:lineRule="auto"/>
              <w:ind w:left="-4613" w:firstLine="46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 техническому обслуживанию</w:t>
            </w:r>
          </w:p>
          <w:p w:rsidR="001B545D" w:rsidRPr="001B545D" w:rsidRDefault="001B545D" w:rsidP="001B545D">
            <w:pPr>
              <w:shd w:val="clear" w:color="auto" w:fill="FFFFFF"/>
              <w:spacing w:after="0" w:line="240" w:lineRule="auto"/>
              <w:ind w:left="-4613" w:firstLine="46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 кондиционирования воздуха</w:t>
            </w:r>
          </w:p>
          <w:p w:rsidR="001B545D" w:rsidRPr="001B545D" w:rsidRDefault="001B545D" w:rsidP="001B545D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 w:rsidRPr="001B5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«___»________2014 г.</w:t>
            </w:r>
          </w:p>
          <w:p w:rsidR="001B545D" w:rsidRPr="001B545D" w:rsidRDefault="001B545D" w:rsidP="001B545D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</w:p>
          <w:p w:rsidR="001B545D" w:rsidRPr="001B545D" w:rsidRDefault="001B545D" w:rsidP="001B545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lang w:eastAsia="ru-RU"/>
              </w:rPr>
            </w:pPr>
          </w:p>
          <w:p w:rsidR="001B545D" w:rsidRPr="001B545D" w:rsidRDefault="001B545D" w:rsidP="001B545D">
            <w:pPr>
              <w:shd w:val="clear" w:color="auto" w:fill="FFFFFF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</w:p>
          <w:p w:rsidR="001B545D" w:rsidRPr="00A521EB" w:rsidRDefault="001B545D" w:rsidP="001B545D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lang w:eastAsia="ru-RU"/>
              </w:rPr>
            </w:pPr>
            <w:r w:rsidRPr="00A521EB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lang w:eastAsia="ru-RU"/>
              </w:rPr>
              <w:t>Журнал учета оказанных Услуг</w:t>
            </w:r>
          </w:p>
          <w:p w:rsidR="001B545D" w:rsidRPr="001B545D" w:rsidRDefault="001B545D" w:rsidP="001B545D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lang w:eastAsia="ru-RU"/>
              </w:rPr>
            </w:pPr>
          </w:p>
          <w:p w:rsidR="001B545D" w:rsidRPr="001B545D" w:rsidRDefault="001B545D" w:rsidP="001B545D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lang w:eastAsia="ru-RU"/>
              </w:rPr>
            </w:pPr>
          </w:p>
          <w:tbl>
            <w:tblPr>
              <w:tblW w:w="965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35"/>
              <w:gridCol w:w="900"/>
              <w:gridCol w:w="1620"/>
              <w:gridCol w:w="1800"/>
              <w:gridCol w:w="1800"/>
              <w:gridCol w:w="1562"/>
              <w:gridCol w:w="1440"/>
            </w:tblGrid>
            <w:tr w:rsidR="001B545D" w:rsidRPr="001B545D" w:rsidTr="009F5881">
              <w:tc>
                <w:tcPr>
                  <w:tcW w:w="535" w:type="dxa"/>
                  <w:vMerge w:val="restart"/>
                  <w:vAlign w:val="center"/>
                </w:tcPr>
                <w:p w:rsidR="001B545D" w:rsidRPr="001B545D" w:rsidRDefault="001B545D" w:rsidP="001B545D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  <w:r w:rsidRPr="001B545D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№</w:t>
                  </w:r>
                </w:p>
              </w:tc>
              <w:tc>
                <w:tcPr>
                  <w:tcW w:w="900" w:type="dxa"/>
                  <w:vMerge w:val="restart"/>
                  <w:vAlign w:val="center"/>
                </w:tcPr>
                <w:p w:rsidR="001B545D" w:rsidRPr="001B545D" w:rsidRDefault="001B545D" w:rsidP="001B545D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  <w:r w:rsidRPr="001B545D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Дата</w:t>
                  </w:r>
                </w:p>
              </w:tc>
              <w:tc>
                <w:tcPr>
                  <w:tcW w:w="1620" w:type="dxa"/>
                  <w:vMerge w:val="restart"/>
                  <w:vAlign w:val="center"/>
                </w:tcPr>
                <w:p w:rsidR="001B545D" w:rsidRPr="001B545D" w:rsidRDefault="001B545D" w:rsidP="001B545D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  <w:r w:rsidRPr="001B545D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Наименование и место установки Оборудования</w:t>
                  </w:r>
                </w:p>
              </w:tc>
              <w:tc>
                <w:tcPr>
                  <w:tcW w:w="1800" w:type="dxa"/>
                  <w:vMerge w:val="restart"/>
                  <w:vAlign w:val="center"/>
                </w:tcPr>
                <w:p w:rsidR="001B545D" w:rsidRPr="001B545D" w:rsidRDefault="001B545D" w:rsidP="00342444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  <w:r w:rsidRPr="001B545D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Сроки и наименование оказанных услуг в соответствии с Регламентом технического обслуживания  систем вентиляции, кондиционирования</w:t>
                  </w:r>
                </w:p>
              </w:tc>
              <w:tc>
                <w:tcPr>
                  <w:tcW w:w="1800" w:type="dxa"/>
                  <w:vMerge w:val="restart"/>
                  <w:vAlign w:val="center"/>
                </w:tcPr>
                <w:p w:rsidR="001B545D" w:rsidRPr="001B545D" w:rsidRDefault="001B545D" w:rsidP="001B545D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  <w:r w:rsidRPr="001B545D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Перечень</w:t>
                  </w:r>
                </w:p>
                <w:p w:rsidR="001B545D" w:rsidRPr="001B545D" w:rsidRDefault="001B545D" w:rsidP="001B545D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  <w:r w:rsidRPr="001B545D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недостатков</w:t>
                  </w:r>
                </w:p>
                <w:p w:rsidR="001B545D" w:rsidRPr="001B545D" w:rsidRDefault="001B545D" w:rsidP="001B545D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  <w:r w:rsidRPr="001B545D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и замечаний по оказанным услугам</w:t>
                  </w:r>
                </w:p>
              </w:tc>
              <w:tc>
                <w:tcPr>
                  <w:tcW w:w="3002" w:type="dxa"/>
                  <w:gridSpan w:val="2"/>
                  <w:vAlign w:val="center"/>
                </w:tcPr>
                <w:p w:rsidR="001B545D" w:rsidRPr="001B545D" w:rsidRDefault="001B545D" w:rsidP="001B545D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  <w:r w:rsidRPr="001B545D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Подписи сторон</w:t>
                  </w:r>
                </w:p>
              </w:tc>
            </w:tr>
            <w:tr w:rsidR="001B545D" w:rsidRPr="001B545D" w:rsidTr="009F5881">
              <w:tc>
                <w:tcPr>
                  <w:tcW w:w="535" w:type="dxa"/>
                  <w:vMerge/>
                  <w:vAlign w:val="center"/>
                </w:tcPr>
                <w:p w:rsidR="001B545D" w:rsidRPr="001B545D" w:rsidRDefault="001B545D" w:rsidP="001B545D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00" w:type="dxa"/>
                  <w:vMerge/>
                  <w:vAlign w:val="center"/>
                </w:tcPr>
                <w:p w:rsidR="001B545D" w:rsidRPr="001B545D" w:rsidRDefault="001B545D" w:rsidP="001B545D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620" w:type="dxa"/>
                  <w:vMerge/>
                  <w:vAlign w:val="center"/>
                </w:tcPr>
                <w:p w:rsidR="001B545D" w:rsidRPr="001B545D" w:rsidRDefault="001B545D" w:rsidP="001B545D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00" w:type="dxa"/>
                  <w:vMerge/>
                  <w:vAlign w:val="center"/>
                </w:tcPr>
                <w:p w:rsidR="001B545D" w:rsidRPr="001B545D" w:rsidRDefault="001B545D" w:rsidP="001B545D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00" w:type="dxa"/>
                  <w:vMerge/>
                  <w:vAlign w:val="center"/>
                </w:tcPr>
                <w:p w:rsidR="001B545D" w:rsidRPr="001B545D" w:rsidRDefault="001B545D" w:rsidP="001B545D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2" w:type="dxa"/>
                  <w:vAlign w:val="center"/>
                </w:tcPr>
                <w:p w:rsidR="001B545D" w:rsidRPr="001B545D" w:rsidRDefault="001B545D" w:rsidP="001B545D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  <w:r w:rsidRPr="001B545D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Представителя</w:t>
                  </w:r>
                </w:p>
                <w:p w:rsidR="001B545D" w:rsidRPr="001B545D" w:rsidRDefault="001B545D" w:rsidP="001B545D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  <w:r w:rsidRPr="001B545D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Заказчика</w:t>
                  </w:r>
                </w:p>
              </w:tc>
              <w:tc>
                <w:tcPr>
                  <w:tcW w:w="1440" w:type="dxa"/>
                  <w:vAlign w:val="center"/>
                </w:tcPr>
                <w:p w:rsidR="001B545D" w:rsidRPr="001B545D" w:rsidRDefault="001B545D" w:rsidP="001B545D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  <w:r w:rsidRPr="001B545D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Представителя</w:t>
                  </w:r>
                </w:p>
                <w:p w:rsidR="001B545D" w:rsidRPr="001B545D" w:rsidRDefault="001B545D" w:rsidP="001B545D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  <w:r w:rsidRPr="001B545D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Исполнителя</w:t>
                  </w:r>
                </w:p>
              </w:tc>
            </w:tr>
            <w:tr w:rsidR="001B545D" w:rsidRPr="001B545D" w:rsidTr="009F5881">
              <w:tc>
                <w:tcPr>
                  <w:tcW w:w="535" w:type="dxa"/>
                </w:tcPr>
                <w:p w:rsidR="001B545D" w:rsidRPr="001B545D" w:rsidRDefault="001B545D" w:rsidP="001B545D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16"/>
                      <w:szCs w:val="16"/>
                      <w:lang w:eastAsia="ru-RU"/>
                    </w:rPr>
                  </w:pPr>
                  <w:r w:rsidRPr="001B545D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900" w:type="dxa"/>
                </w:tcPr>
                <w:p w:rsidR="001B545D" w:rsidRPr="001B545D" w:rsidRDefault="001B545D" w:rsidP="001B545D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16"/>
                      <w:szCs w:val="16"/>
                      <w:lang w:eastAsia="ru-RU"/>
                    </w:rPr>
                  </w:pPr>
                  <w:r w:rsidRPr="001B545D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1620" w:type="dxa"/>
                </w:tcPr>
                <w:p w:rsidR="001B545D" w:rsidRPr="001B545D" w:rsidRDefault="001B545D" w:rsidP="001B545D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16"/>
                      <w:szCs w:val="16"/>
                      <w:lang w:eastAsia="ru-RU"/>
                    </w:rPr>
                  </w:pPr>
                  <w:r w:rsidRPr="001B545D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16"/>
                      <w:szCs w:val="16"/>
                      <w:lang w:eastAsia="ru-RU"/>
                    </w:rPr>
                    <w:t>3</w:t>
                  </w:r>
                </w:p>
              </w:tc>
              <w:tc>
                <w:tcPr>
                  <w:tcW w:w="1800" w:type="dxa"/>
                </w:tcPr>
                <w:p w:rsidR="001B545D" w:rsidRPr="001B545D" w:rsidRDefault="001B545D" w:rsidP="001B545D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16"/>
                      <w:szCs w:val="16"/>
                      <w:lang w:eastAsia="ru-RU"/>
                    </w:rPr>
                  </w:pPr>
                  <w:r w:rsidRPr="001B545D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  <w:tc>
                <w:tcPr>
                  <w:tcW w:w="1800" w:type="dxa"/>
                </w:tcPr>
                <w:p w:rsidR="001B545D" w:rsidRPr="001B545D" w:rsidRDefault="001B545D" w:rsidP="001B545D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16"/>
                      <w:szCs w:val="16"/>
                      <w:lang w:eastAsia="ru-RU"/>
                    </w:rPr>
                  </w:pPr>
                  <w:r w:rsidRPr="001B545D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16"/>
                      <w:szCs w:val="16"/>
                      <w:lang w:eastAsia="ru-RU"/>
                    </w:rPr>
                    <w:t>5</w:t>
                  </w:r>
                </w:p>
              </w:tc>
              <w:tc>
                <w:tcPr>
                  <w:tcW w:w="1562" w:type="dxa"/>
                </w:tcPr>
                <w:p w:rsidR="001B545D" w:rsidRPr="001B545D" w:rsidRDefault="001B545D" w:rsidP="001B545D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16"/>
                      <w:szCs w:val="16"/>
                      <w:lang w:eastAsia="ru-RU"/>
                    </w:rPr>
                  </w:pPr>
                  <w:r w:rsidRPr="001B545D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16"/>
                      <w:szCs w:val="16"/>
                      <w:lang w:eastAsia="ru-RU"/>
                    </w:rPr>
                    <w:t>6</w:t>
                  </w:r>
                </w:p>
              </w:tc>
              <w:tc>
                <w:tcPr>
                  <w:tcW w:w="1440" w:type="dxa"/>
                </w:tcPr>
                <w:p w:rsidR="001B545D" w:rsidRPr="001B545D" w:rsidRDefault="001B545D" w:rsidP="001B545D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16"/>
                      <w:szCs w:val="16"/>
                      <w:lang w:eastAsia="ru-RU"/>
                    </w:rPr>
                  </w:pPr>
                  <w:r w:rsidRPr="001B545D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16"/>
                      <w:szCs w:val="16"/>
                      <w:lang w:eastAsia="ru-RU"/>
                    </w:rPr>
                    <w:t>7</w:t>
                  </w:r>
                </w:p>
              </w:tc>
            </w:tr>
            <w:tr w:rsidR="001B545D" w:rsidRPr="001B545D" w:rsidTr="009F5881">
              <w:trPr>
                <w:trHeight w:val="231"/>
              </w:trPr>
              <w:tc>
                <w:tcPr>
                  <w:tcW w:w="535" w:type="dxa"/>
                </w:tcPr>
                <w:p w:rsidR="001B545D" w:rsidRPr="001B545D" w:rsidRDefault="001B545D" w:rsidP="001B545D">
                  <w:pPr>
                    <w:tabs>
                      <w:tab w:val="left" w:pos="3163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pacing w:val="-1"/>
                      <w:lang w:eastAsia="ru-RU"/>
                    </w:rPr>
                  </w:pPr>
                </w:p>
              </w:tc>
              <w:tc>
                <w:tcPr>
                  <w:tcW w:w="900" w:type="dxa"/>
                </w:tcPr>
                <w:p w:rsidR="001B545D" w:rsidRPr="001B545D" w:rsidRDefault="001B545D" w:rsidP="001B545D">
                  <w:pPr>
                    <w:tabs>
                      <w:tab w:val="left" w:pos="3163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pacing w:val="-1"/>
                      <w:lang w:eastAsia="ru-RU"/>
                    </w:rPr>
                  </w:pPr>
                </w:p>
              </w:tc>
              <w:tc>
                <w:tcPr>
                  <w:tcW w:w="1620" w:type="dxa"/>
                </w:tcPr>
                <w:p w:rsidR="001B545D" w:rsidRPr="001B545D" w:rsidRDefault="001B545D" w:rsidP="001B545D">
                  <w:pPr>
                    <w:tabs>
                      <w:tab w:val="left" w:pos="3163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pacing w:val="-1"/>
                      <w:lang w:eastAsia="ru-RU"/>
                    </w:rPr>
                  </w:pPr>
                </w:p>
              </w:tc>
              <w:tc>
                <w:tcPr>
                  <w:tcW w:w="1800" w:type="dxa"/>
                </w:tcPr>
                <w:p w:rsidR="001B545D" w:rsidRPr="001B545D" w:rsidRDefault="001B545D" w:rsidP="001B545D">
                  <w:pPr>
                    <w:tabs>
                      <w:tab w:val="left" w:pos="3163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pacing w:val="-1"/>
                      <w:lang w:eastAsia="ru-RU"/>
                    </w:rPr>
                  </w:pPr>
                </w:p>
              </w:tc>
              <w:tc>
                <w:tcPr>
                  <w:tcW w:w="1800" w:type="dxa"/>
                </w:tcPr>
                <w:p w:rsidR="001B545D" w:rsidRPr="001B545D" w:rsidRDefault="001B545D" w:rsidP="001B545D">
                  <w:pPr>
                    <w:tabs>
                      <w:tab w:val="left" w:pos="3163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pacing w:val="-1"/>
                      <w:lang w:eastAsia="ru-RU"/>
                    </w:rPr>
                  </w:pPr>
                </w:p>
              </w:tc>
              <w:tc>
                <w:tcPr>
                  <w:tcW w:w="1562" w:type="dxa"/>
                </w:tcPr>
                <w:p w:rsidR="001B545D" w:rsidRPr="001B545D" w:rsidRDefault="001B545D" w:rsidP="001B545D">
                  <w:pPr>
                    <w:tabs>
                      <w:tab w:val="left" w:pos="3163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pacing w:val="-1"/>
                      <w:lang w:eastAsia="ru-RU"/>
                    </w:rPr>
                  </w:pPr>
                </w:p>
              </w:tc>
              <w:tc>
                <w:tcPr>
                  <w:tcW w:w="1440" w:type="dxa"/>
                </w:tcPr>
                <w:p w:rsidR="001B545D" w:rsidRPr="001B545D" w:rsidRDefault="001B545D" w:rsidP="001B545D">
                  <w:pPr>
                    <w:tabs>
                      <w:tab w:val="left" w:pos="3163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pacing w:val="-1"/>
                      <w:lang w:eastAsia="ru-RU"/>
                    </w:rPr>
                  </w:pPr>
                </w:p>
              </w:tc>
            </w:tr>
          </w:tbl>
          <w:p w:rsidR="001B545D" w:rsidRPr="001B545D" w:rsidRDefault="001B545D" w:rsidP="001B545D">
            <w:pPr>
              <w:shd w:val="clear" w:color="auto" w:fill="FFFFFF"/>
              <w:tabs>
                <w:tab w:val="left" w:pos="3163"/>
              </w:tabs>
              <w:spacing w:after="0" w:line="240" w:lineRule="auto"/>
              <w:ind w:firstLine="533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lang w:eastAsia="ru-RU"/>
              </w:rPr>
            </w:pPr>
          </w:p>
          <w:p w:rsidR="001B545D" w:rsidRPr="001B545D" w:rsidRDefault="001B545D" w:rsidP="001B545D">
            <w:pPr>
              <w:shd w:val="clear" w:color="auto" w:fill="FFFFFF"/>
              <w:tabs>
                <w:tab w:val="left" w:pos="3163"/>
              </w:tabs>
              <w:spacing w:after="0" w:line="240" w:lineRule="auto"/>
              <w:ind w:firstLine="535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lang w:eastAsia="ru-RU"/>
              </w:rPr>
            </w:pPr>
          </w:p>
          <w:p w:rsidR="001B545D" w:rsidRPr="001B545D" w:rsidRDefault="001B545D" w:rsidP="001B545D">
            <w:pPr>
              <w:shd w:val="clear" w:color="auto" w:fill="FFFFFF"/>
              <w:tabs>
                <w:tab w:val="left" w:pos="3163"/>
              </w:tabs>
              <w:spacing w:after="0" w:line="240" w:lineRule="auto"/>
              <w:ind w:firstLine="535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lang w:eastAsia="ru-RU"/>
              </w:rPr>
            </w:pPr>
            <w:r w:rsidRPr="001B545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lang w:eastAsia="ru-RU"/>
              </w:rPr>
              <w:t xml:space="preserve">Примечание: </w:t>
            </w:r>
            <w:r w:rsidRPr="001B545D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lang w:eastAsia="ru-RU"/>
              </w:rPr>
              <w:t>1. Данный Журнал ведется в прошитом и опечатанном виде. На «опечатанном» листочке подписи Исполнителя и Заказчика. Журнал ведется на один или группу объектов в зависимости от закреплённости количества объектов за ответственным представителем филиала.</w:t>
            </w:r>
          </w:p>
          <w:p w:rsidR="001B545D" w:rsidRPr="001B545D" w:rsidRDefault="001B545D" w:rsidP="001B545D">
            <w:pPr>
              <w:shd w:val="clear" w:color="auto" w:fill="FFFFFF"/>
              <w:tabs>
                <w:tab w:val="left" w:pos="3163"/>
              </w:tabs>
              <w:spacing w:after="0" w:line="240" w:lineRule="auto"/>
              <w:ind w:firstLine="535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1"/>
                <w:lang w:eastAsia="ru-RU"/>
              </w:rPr>
            </w:pPr>
            <w:r w:rsidRPr="001B545D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lang w:eastAsia="ru-RU"/>
              </w:rPr>
              <w:t xml:space="preserve">2. Если при осмотре не выявлены недостатки, то в столбце 5 делается запись </w:t>
            </w:r>
            <w:r w:rsidRPr="001B545D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1"/>
                <w:lang w:eastAsia="ru-RU"/>
              </w:rPr>
              <w:t>«недостатков не выявлено».</w:t>
            </w:r>
          </w:p>
          <w:p w:rsidR="001B545D" w:rsidRPr="001B545D" w:rsidRDefault="001B545D" w:rsidP="001B545D">
            <w:pPr>
              <w:shd w:val="clear" w:color="auto" w:fill="FFFFFF"/>
              <w:tabs>
                <w:tab w:val="left" w:pos="3163"/>
              </w:tabs>
              <w:spacing w:after="0" w:line="240" w:lineRule="auto"/>
              <w:ind w:firstLine="535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1"/>
                <w:lang w:eastAsia="ru-RU"/>
              </w:rPr>
            </w:pPr>
          </w:p>
          <w:p w:rsidR="001B545D" w:rsidRPr="001B545D" w:rsidRDefault="001B545D" w:rsidP="001B5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:rsidR="001B545D" w:rsidRPr="001B545D" w:rsidRDefault="001B545D" w:rsidP="001B545D">
      <w:pPr>
        <w:tabs>
          <w:tab w:val="left" w:pos="62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545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                        «Исполнитель»                                                       «Заказчик»</w:t>
      </w:r>
    </w:p>
    <w:tbl>
      <w:tblPr>
        <w:tblW w:w="0" w:type="auto"/>
        <w:tblInd w:w="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7"/>
        <w:gridCol w:w="4785"/>
      </w:tblGrid>
      <w:tr w:rsidR="001B545D" w:rsidRPr="001B545D" w:rsidTr="009F5881"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5D" w:rsidRPr="001B545D" w:rsidRDefault="001B545D" w:rsidP="001B54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5D" w:rsidRPr="001B545D" w:rsidRDefault="001B545D" w:rsidP="001B54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B545D" w:rsidRPr="001B545D" w:rsidRDefault="001B545D" w:rsidP="001B545D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1B545D" w:rsidRDefault="001B545D"/>
    <w:sectPr w:rsidR="001B545D" w:rsidSect="003B13B3">
      <w:pgSz w:w="11906" w:h="16838"/>
      <w:pgMar w:top="709" w:right="567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ragmatica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890B6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1">
    <w:nsid w:val="37AF73FB"/>
    <w:multiLevelType w:val="hybridMultilevel"/>
    <w:tmpl w:val="18001BD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50E94340"/>
    <w:multiLevelType w:val="hybridMultilevel"/>
    <w:tmpl w:val="8894FBCA"/>
    <w:lvl w:ilvl="0" w:tplc="8DD0E158">
      <w:start w:val="1"/>
      <w:numFmt w:val="decimal"/>
      <w:lvlText w:val="%1."/>
      <w:lvlJc w:val="left"/>
      <w:pPr>
        <w:ind w:left="5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8" w:hanging="360"/>
      </w:pPr>
    </w:lvl>
    <w:lvl w:ilvl="2" w:tplc="0419001B" w:tentative="1">
      <w:start w:val="1"/>
      <w:numFmt w:val="lowerRoman"/>
      <w:lvlText w:val="%3."/>
      <w:lvlJc w:val="right"/>
      <w:pPr>
        <w:ind w:left="1958" w:hanging="180"/>
      </w:pPr>
    </w:lvl>
    <w:lvl w:ilvl="3" w:tplc="0419000F" w:tentative="1">
      <w:start w:val="1"/>
      <w:numFmt w:val="decimal"/>
      <w:lvlText w:val="%4."/>
      <w:lvlJc w:val="left"/>
      <w:pPr>
        <w:ind w:left="2678" w:hanging="360"/>
      </w:pPr>
    </w:lvl>
    <w:lvl w:ilvl="4" w:tplc="04190019" w:tentative="1">
      <w:start w:val="1"/>
      <w:numFmt w:val="lowerLetter"/>
      <w:lvlText w:val="%5."/>
      <w:lvlJc w:val="left"/>
      <w:pPr>
        <w:ind w:left="3398" w:hanging="360"/>
      </w:pPr>
    </w:lvl>
    <w:lvl w:ilvl="5" w:tplc="0419001B" w:tentative="1">
      <w:start w:val="1"/>
      <w:numFmt w:val="lowerRoman"/>
      <w:lvlText w:val="%6."/>
      <w:lvlJc w:val="right"/>
      <w:pPr>
        <w:ind w:left="4118" w:hanging="180"/>
      </w:pPr>
    </w:lvl>
    <w:lvl w:ilvl="6" w:tplc="0419000F" w:tentative="1">
      <w:start w:val="1"/>
      <w:numFmt w:val="decimal"/>
      <w:lvlText w:val="%7."/>
      <w:lvlJc w:val="left"/>
      <w:pPr>
        <w:ind w:left="4838" w:hanging="360"/>
      </w:pPr>
    </w:lvl>
    <w:lvl w:ilvl="7" w:tplc="04190019" w:tentative="1">
      <w:start w:val="1"/>
      <w:numFmt w:val="lowerLetter"/>
      <w:lvlText w:val="%8."/>
      <w:lvlJc w:val="left"/>
      <w:pPr>
        <w:ind w:left="5558" w:hanging="360"/>
      </w:pPr>
    </w:lvl>
    <w:lvl w:ilvl="8" w:tplc="0419001B" w:tentative="1">
      <w:start w:val="1"/>
      <w:numFmt w:val="lowerRoman"/>
      <w:lvlText w:val="%9."/>
      <w:lvlJc w:val="right"/>
      <w:pPr>
        <w:ind w:left="6278" w:hanging="180"/>
      </w:pPr>
    </w:lvl>
  </w:abstractNum>
  <w:abstractNum w:abstractNumId="3">
    <w:nsid w:val="59B404CF"/>
    <w:multiLevelType w:val="multilevel"/>
    <w:tmpl w:val="3800E976"/>
    <w:lvl w:ilvl="0">
      <w:start w:val="1"/>
      <w:numFmt w:val="decimal"/>
      <w:lvlText w:val="%1."/>
      <w:lvlJc w:val="left"/>
      <w:pPr>
        <w:ind w:left="390" w:hanging="390"/>
      </w:pPr>
      <w:rPr>
        <w:rFonts w:eastAsia="Calibri" w:hint="default"/>
        <w:b/>
        <w:sz w:val="26"/>
      </w:rPr>
    </w:lvl>
    <w:lvl w:ilvl="1">
      <w:start w:val="4"/>
      <w:numFmt w:val="decimal"/>
      <w:lvlText w:val="%1.%2."/>
      <w:lvlJc w:val="left"/>
      <w:pPr>
        <w:ind w:left="1182" w:hanging="390"/>
      </w:pPr>
      <w:rPr>
        <w:rFonts w:eastAsia="Calibri" w:hint="default"/>
        <w:b/>
        <w:sz w:val="26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eastAsia="Calibri" w:hint="default"/>
        <w:b/>
        <w:sz w:val="26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eastAsia="Calibri" w:hint="default"/>
        <w:b/>
        <w:sz w:val="26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eastAsia="Calibri" w:hint="default"/>
        <w:b/>
        <w:sz w:val="26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eastAsia="Calibri" w:hint="default"/>
        <w:b/>
        <w:sz w:val="26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eastAsia="Calibri" w:hint="default"/>
        <w:b/>
        <w:sz w:val="26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eastAsia="Calibri" w:hint="default"/>
        <w:b/>
        <w:sz w:val="26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eastAsia="Calibri" w:hint="default"/>
        <w:b/>
        <w:sz w:val="26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CFA"/>
    <w:rsid w:val="00015025"/>
    <w:rsid w:val="000420EA"/>
    <w:rsid w:val="00047CFA"/>
    <w:rsid w:val="00050AF0"/>
    <w:rsid w:val="0006548B"/>
    <w:rsid w:val="00066829"/>
    <w:rsid w:val="00086BDD"/>
    <w:rsid w:val="0013035E"/>
    <w:rsid w:val="00134A00"/>
    <w:rsid w:val="00160388"/>
    <w:rsid w:val="001666C1"/>
    <w:rsid w:val="00172D7E"/>
    <w:rsid w:val="001B545D"/>
    <w:rsid w:val="001F05AB"/>
    <w:rsid w:val="00204961"/>
    <w:rsid w:val="00212706"/>
    <w:rsid w:val="002139FC"/>
    <w:rsid w:val="002B7EDE"/>
    <w:rsid w:val="00342444"/>
    <w:rsid w:val="00366EFB"/>
    <w:rsid w:val="003B13B3"/>
    <w:rsid w:val="003C3BC3"/>
    <w:rsid w:val="004234D8"/>
    <w:rsid w:val="004D68C3"/>
    <w:rsid w:val="00572DBB"/>
    <w:rsid w:val="005A7D8A"/>
    <w:rsid w:val="005F18CE"/>
    <w:rsid w:val="005F5FA7"/>
    <w:rsid w:val="00601AD4"/>
    <w:rsid w:val="00607CE0"/>
    <w:rsid w:val="0061661F"/>
    <w:rsid w:val="00646CD1"/>
    <w:rsid w:val="006E33AE"/>
    <w:rsid w:val="007419C3"/>
    <w:rsid w:val="0075670A"/>
    <w:rsid w:val="0078750C"/>
    <w:rsid w:val="008008F8"/>
    <w:rsid w:val="0080687F"/>
    <w:rsid w:val="00810A21"/>
    <w:rsid w:val="008A2525"/>
    <w:rsid w:val="008B135C"/>
    <w:rsid w:val="00913D30"/>
    <w:rsid w:val="00913F0B"/>
    <w:rsid w:val="00930201"/>
    <w:rsid w:val="00997746"/>
    <w:rsid w:val="00A433D2"/>
    <w:rsid w:val="00A521EB"/>
    <w:rsid w:val="00A9004D"/>
    <w:rsid w:val="00B256E5"/>
    <w:rsid w:val="00B4080B"/>
    <w:rsid w:val="00B445BD"/>
    <w:rsid w:val="00B54630"/>
    <w:rsid w:val="00B6123A"/>
    <w:rsid w:val="00B64DB5"/>
    <w:rsid w:val="00B905DC"/>
    <w:rsid w:val="00B90FEE"/>
    <w:rsid w:val="00BE7741"/>
    <w:rsid w:val="00BF7C16"/>
    <w:rsid w:val="00C01C72"/>
    <w:rsid w:val="00C66AE5"/>
    <w:rsid w:val="00C66F43"/>
    <w:rsid w:val="00C848FF"/>
    <w:rsid w:val="00CD7D8A"/>
    <w:rsid w:val="00D10452"/>
    <w:rsid w:val="00D23B4D"/>
    <w:rsid w:val="00D41FFE"/>
    <w:rsid w:val="00D61620"/>
    <w:rsid w:val="00DA119D"/>
    <w:rsid w:val="00DA3DB3"/>
    <w:rsid w:val="00DD54FB"/>
    <w:rsid w:val="00DE39A0"/>
    <w:rsid w:val="00DF4A41"/>
    <w:rsid w:val="00DF5345"/>
    <w:rsid w:val="00E35631"/>
    <w:rsid w:val="00E611BC"/>
    <w:rsid w:val="00E7798F"/>
    <w:rsid w:val="00E92102"/>
    <w:rsid w:val="00EC78EA"/>
    <w:rsid w:val="00FD2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0"/>
    <w:link w:val="20"/>
    <w:unhideWhenUsed/>
    <w:qFormat/>
    <w:rsid w:val="00047CFA"/>
    <w:pPr>
      <w:widowControl w:val="0"/>
      <w:tabs>
        <w:tab w:val="num" w:pos="0"/>
      </w:tabs>
      <w:suppressAutoHyphens/>
      <w:spacing w:after="0" w:line="280" w:lineRule="atLeast"/>
      <w:jc w:val="both"/>
      <w:outlineLvl w:val="1"/>
    </w:pPr>
    <w:rPr>
      <w:rFonts w:ascii="Pragmatica" w:eastAsia="Times New Roman" w:hAnsi="Pragmatica" w:cs="Times New Roman"/>
      <w:sz w:val="20"/>
      <w:szCs w:val="20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047CFA"/>
    <w:rPr>
      <w:rFonts w:ascii="Pragmatica" w:eastAsia="Times New Roman" w:hAnsi="Pragmatica" w:cs="Times New Roman"/>
      <w:sz w:val="20"/>
      <w:szCs w:val="20"/>
      <w:lang w:eastAsia="ar-SA"/>
    </w:rPr>
  </w:style>
  <w:style w:type="numbering" w:customStyle="1" w:styleId="1">
    <w:name w:val="Нет списка1"/>
    <w:next w:val="a3"/>
    <w:uiPriority w:val="99"/>
    <w:semiHidden/>
    <w:unhideWhenUsed/>
    <w:rsid w:val="00047CFA"/>
  </w:style>
  <w:style w:type="paragraph" w:styleId="a0">
    <w:name w:val="Body Text"/>
    <w:basedOn w:val="a"/>
    <w:link w:val="a4"/>
    <w:uiPriority w:val="99"/>
    <w:semiHidden/>
    <w:unhideWhenUsed/>
    <w:rsid w:val="00047CFA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1"/>
    <w:link w:val="a0"/>
    <w:uiPriority w:val="99"/>
    <w:semiHidden/>
    <w:rsid w:val="00047CF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047CFA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11">
    <w:name w:val="Нет списка11"/>
    <w:next w:val="a3"/>
    <w:uiPriority w:val="99"/>
    <w:semiHidden/>
    <w:unhideWhenUsed/>
    <w:rsid w:val="00047CFA"/>
  </w:style>
  <w:style w:type="character" w:styleId="a6">
    <w:name w:val="Hyperlink"/>
    <w:basedOn w:val="a1"/>
    <w:uiPriority w:val="99"/>
    <w:semiHidden/>
    <w:unhideWhenUsed/>
    <w:rsid w:val="00047CFA"/>
    <w:rPr>
      <w:color w:val="0000FF"/>
      <w:u w:val="single"/>
    </w:rPr>
  </w:style>
  <w:style w:type="character" w:styleId="a7">
    <w:name w:val="FollowedHyperlink"/>
    <w:basedOn w:val="a1"/>
    <w:uiPriority w:val="99"/>
    <w:semiHidden/>
    <w:unhideWhenUsed/>
    <w:rsid w:val="00047CFA"/>
    <w:rPr>
      <w:color w:val="800080"/>
      <w:u w:val="single"/>
    </w:rPr>
  </w:style>
  <w:style w:type="paragraph" w:customStyle="1" w:styleId="font5">
    <w:name w:val="font5"/>
    <w:basedOn w:val="a"/>
    <w:rsid w:val="00047C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69">
    <w:name w:val="xl69"/>
    <w:basedOn w:val="a"/>
    <w:rsid w:val="00047CF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47CF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047CF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047CF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3">
    <w:name w:val="xl73"/>
    <w:basedOn w:val="a"/>
    <w:rsid w:val="00047CF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4">
    <w:name w:val="xl74"/>
    <w:basedOn w:val="a"/>
    <w:rsid w:val="00047CF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5">
    <w:name w:val="xl75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6">
    <w:name w:val="xl76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0">
    <w:name w:val="xl8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81">
    <w:name w:val="xl81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82">
    <w:name w:val="xl82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83">
    <w:name w:val="xl83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84">
    <w:name w:val="xl8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5">
    <w:name w:val="xl85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86">
    <w:name w:val="xl86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7">
    <w:name w:val="xl87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9">
    <w:name w:val="xl89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0">
    <w:name w:val="xl9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1">
    <w:name w:val="xl91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2">
    <w:name w:val="xl9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3">
    <w:name w:val="xl93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4">
    <w:name w:val="xl94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5">
    <w:name w:val="xl95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6">
    <w:name w:val="xl96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7">
    <w:name w:val="xl97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9">
    <w:name w:val="xl99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00">
    <w:name w:val="xl100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01">
    <w:name w:val="xl101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02">
    <w:name w:val="xl10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3">
    <w:name w:val="xl103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4">
    <w:name w:val="xl104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5">
    <w:name w:val="xl105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06">
    <w:name w:val="xl106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7">
    <w:name w:val="xl107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8">
    <w:name w:val="xl108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9">
    <w:name w:val="xl109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10">
    <w:name w:val="xl110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11">
    <w:name w:val="xl111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12">
    <w:name w:val="xl11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13">
    <w:name w:val="xl113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14">
    <w:name w:val="xl11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15">
    <w:name w:val="xl115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16">
    <w:name w:val="xl116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333333"/>
      <w:lang w:eastAsia="ru-RU"/>
    </w:rPr>
  </w:style>
  <w:style w:type="paragraph" w:customStyle="1" w:styleId="xl117">
    <w:name w:val="xl117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333333"/>
      <w:lang w:eastAsia="ru-RU"/>
    </w:rPr>
  </w:style>
  <w:style w:type="paragraph" w:customStyle="1" w:styleId="xl118">
    <w:name w:val="xl118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19">
    <w:name w:val="xl119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20">
    <w:name w:val="xl12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21">
    <w:name w:val="xl121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22">
    <w:name w:val="xl12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23">
    <w:name w:val="xl123"/>
    <w:basedOn w:val="a"/>
    <w:rsid w:val="00047CF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24">
    <w:name w:val="xl12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25">
    <w:name w:val="xl125"/>
    <w:basedOn w:val="a"/>
    <w:rsid w:val="00047CF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26">
    <w:name w:val="xl126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7">
    <w:name w:val="xl127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8">
    <w:name w:val="xl128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9">
    <w:name w:val="xl129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0">
    <w:name w:val="xl13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31">
    <w:name w:val="xl131"/>
    <w:basedOn w:val="a"/>
    <w:rsid w:val="00047CF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32">
    <w:name w:val="xl13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33">
    <w:name w:val="xl133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4">
    <w:name w:val="xl13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5">
    <w:name w:val="xl135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6">
    <w:name w:val="xl136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37">
    <w:name w:val="xl137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8">
    <w:name w:val="xl138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39">
    <w:name w:val="xl139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40">
    <w:name w:val="xl14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41">
    <w:name w:val="xl141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42">
    <w:name w:val="xl142"/>
    <w:basedOn w:val="a"/>
    <w:rsid w:val="00047C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3">
    <w:name w:val="xl143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4">
    <w:name w:val="xl14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5">
    <w:name w:val="xl145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6">
    <w:name w:val="xl146"/>
    <w:basedOn w:val="a"/>
    <w:rsid w:val="00047CFA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7">
    <w:name w:val="xl147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8">
    <w:name w:val="xl148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9">
    <w:name w:val="xl149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50">
    <w:name w:val="xl150"/>
    <w:basedOn w:val="a"/>
    <w:rsid w:val="00047C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1">
    <w:name w:val="xl151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2">
    <w:name w:val="xl15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3">
    <w:name w:val="xl153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4">
    <w:name w:val="xl15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5">
    <w:name w:val="xl155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6">
    <w:name w:val="xl156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7">
    <w:name w:val="xl157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8">
    <w:name w:val="xl158"/>
    <w:basedOn w:val="a"/>
    <w:rsid w:val="00047CFA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9">
    <w:name w:val="xl159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0">
    <w:name w:val="xl16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61">
    <w:name w:val="xl161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2">
    <w:name w:val="xl16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3">
    <w:name w:val="xl163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4">
    <w:name w:val="xl16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5">
    <w:name w:val="xl165"/>
    <w:basedOn w:val="a"/>
    <w:rsid w:val="00047C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66">
    <w:name w:val="xl166"/>
    <w:basedOn w:val="a"/>
    <w:rsid w:val="00047C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7">
    <w:name w:val="xl167"/>
    <w:basedOn w:val="a"/>
    <w:rsid w:val="00047CF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68">
    <w:name w:val="xl168"/>
    <w:basedOn w:val="a"/>
    <w:rsid w:val="00047C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9">
    <w:name w:val="xl169"/>
    <w:basedOn w:val="a"/>
    <w:rsid w:val="00047C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70">
    <w:name w:val="xl170"/>
    <w:basedOn w:val="a"/>
    <w:rsid w:val="00047C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71">
    <w:name w:val="xl171"/>
    <w:basedOn w:val="a"/>
    <w:rsid w:val="00047C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72">
    <w:name w:val="xl172"/>
    <w:basedOn w:val="a"/>
    <w:rsid w:val="00047C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73">
    <w:name w:val="xl173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74">
    <w:name w:val="xl17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75">
    <w:name w:val="xl175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76">
    <w:name w:val="xl176"/>
    <w:basedOn w:val="a"/>
    <w:rsid w:val="00047CFA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77">
    <w:name w:val="xl177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78">
    <w:name w:val="xl178"/>
    <w:basedOn w:val="a"/>
    <w:rsid w:val="00047C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79">
    <w:name w:val="xl179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0">
    <w:name w:val="xl18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1">
    <w:name w:val="xl181"/>
    <w:basedOn w:val="a"/>
    <w:rsid w:val="00047C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2">
    <w:name w:val="xl18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3">
    <w:name w:val="xl183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84">
    <w:name w:val="xl184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85">
    <w:name w:val="xl185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86">
    <w:name w:val="xl186"/>
    <w:basedOn w:val="a"/>
    <w:rsid w:val="00047CFA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7">
    <w:name w:val="xl187"/>
    <w:basedOn w:val="a"/>
    <w:rsid w:val="00047CFA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8">
    <w:name w:val="xl188"/>
    <w:basedOn w:val="a"/>
    <w:rsid w:val="00047CF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9">
    <w:name w:val="xl189"/>
    <w:basedOn w:val="a"/>
    <w:rsid w:val="00047CF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90">
    <w:name w:val="xl19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91">
    <w:name w:val="xl191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92">
    <w:name w:val="xl192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93">
    <w:name w:val="xl193"/>
    <w:basedOn w:val="a"/>
    <w:rsid w:val="00047CF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94">
    <w:name w:val="xl19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95">
    <w:name w:val="xl195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a8">
    <w:name w:val="header"/>
    <w:basedOn w:val="a"/>
    <w:link w:val="a9"/>
    <w:uiPriority w:val="99"/>
    <w:unhideWhenUsed/>
    <w:rsid w:val="00047CFA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9">
    <w:name w:val="Верхний колонтитул Знак"/>
    <w:basedOn w:val="a1"/>
    <w:link w:val="a8"/>
    <w:uiPriority w:val="99"/>
    <w:rsid w:val="00047CF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unhideWhenUsed/>
    <w:rsid w:val="00047CFA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b">
    <w:name w:val="Нижний колонтитул Знак"/>
    <w:basedOn w:val="a1"/>
    <w:link w:val="aa"/>
    <w:uiPriority w:val="99"/>
    <w:rsid w:val="00047CF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047CFA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d">
    <w:name w:val="Текст выноски Знак"/>
    <w:basedOn w:val="a1"/>
    <w:link w:val="ac"/>
    <w:uiPriority w:val="99"/>
    <w:semiHidden/>
    <w:rsid w:val="00047CFA"/>
    <w:rPr>
      <w:rFonts w:ascii="Tahoma" w:eastAsia="Times New Roman" w:hAnsi="Tahoma" w:cs="Tahoma"/>
      <w:sz w:val="16"/>
      <w:szCs w:val="16"/>
      <w:lang w:eastAsia="ar-SA"/>
    </w:rPr>
  </w:style>
  <w:style w:type="table" w:styleId="ae">
    <w:name w:val="Table Grid"/>
    <w:basedOn w:val="a2"/>
    <w:uiPriority w:val="59"/>
    <w:rsid w:val="006E33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0"/>
    <w:link w:val="20"/>
    <w:unhideWhenUsed/>
    <w:qFormat/>
    <w:rsid w:val="00047CFA"/>
    <w:pPr>
      <w:widowControl w:val="0"/>
      <w:tabs>
        <w:tab w:val="num" w:pos="0"/>
      </w:tabs>
      <w:suppressAutoHyphens/>
      <w:spacing w:after="0" w:line="280" w:lineRule="atLeast"/>
      <w:jc w:val="both"/>
      <w:outlineLvl w:val="1"/>
    </w:pPr>
    <w:rPr>
      <w:rFonts w:ascii="Pragmatica" w:eastAsia="Times New Roman" w:hAnsi="Pragmatica" w:cs="Times New Roman"/>
      <w:sz w:val="20"/>
      <w:szCs w:val="20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047CFA"/>
    <w:rPr>
      <w:rFonts w:ascii="Pragmatica" w:eastAsia="Times New Roman" w:hAnsi="Pragmatica" w:cs="Times New Roman"/>
      <w:sz w:val="20"/>
      <w:szCs w:val="20"/>
      <w:lang w:eastAsia="ar-SA"/>
    </w:rPr>
  </w:style>
  <w:style w:type="numbering" w:customStyle="1" w:styleId="1">
    <w:name w:val="Нет списка1"/>
    <w:next w:val="a3"/>
    <w:uiPriority w:val="99"/>
    <w:semiHidden/>
    <w:unhideWhenUsed/>
    <w:rsid w:val="00047CFA"/>
  </w:style>
  <w:style w:type="paragraph" w:styleId="a0">
    <w:name w:val="Body Text"/>
    <w:basedOn w:val="a"/>
    <w:link w:val="a4"/>
    <w:uiPriority w:val="99"/>
    <w:semiHidden/>
    <w:unhideWhenUsed/>
    <w:rsid w:val="00047CFA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1"/>
    <w:link w:val="a0"/>
    <w:uiPriority w:val="99"/>
    <w:semiHidden/>
    <w:rsid w:val="00047CF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047CFA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11">
    <w:name w:val="Нет списка11"/>
    <w:next w:val="a3"/>
    <w:uiPriority w:val="99"/>
    <w:semiHidden/>
    <w:unhideWhenUsed/>
    <w:rsid w:val="00047CFA"/>
  </w:style>
  <w:style w:type="character" w:styleId="a6">
    <w:name w:val="Hyperlink"/>
    <w:basedOn w:val="a1"/>
    <w:uiPriority w:val="99"/>
    <w:semiHidden/>
    <w:unhideWhenUsed/>
    <w:rsid w:val="00047CFA"/>
    <w:rPr>
      <w:color w:val="0000FF"/>
      <w:u w:val="single"/>
    </w:rPr>
  </w:style>
  <w:style w:type="character" w:styleId="a7">
    <w:name w:val="FollowedHyperlink"/>
    <w:basedOn w:val="a1"/>
    <w:uiPriority w:val="99"/>
    <w:semiHidden/>
    <w:unhideWhenUsed/>
    <w:rsid w:val="00047CFA"/>
    <w:rPr>
      <w:color w:val="800080"/>
      <w:u w:val="single"/>
    </w:rPr>
  </w:style>
  <w:style w:type="paragraph" w:customStyle="1" w:styleId="font5">
    <w:name w:val="font5"/>
    <w:basedOn w:val="a"/>
    <w:rsid w:val="00047C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69">
    <w:name w:val="xl69"/>
    <w:basedOn w:val="a"/>
    <w:rsid w:val="00047CF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47CF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047CF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047CF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3">
    <w:name w:val="xl73"/>
    <w:basedOn w:val="a"/>
    <w:rsid w:val="00047CF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4">
    <w:name w:val="xl74"/>
    <w:basedOn w:val="a"/>
    <w:rsid w:val="00047CF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5">
    <w:name w:val="xl75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6">
    <w:name w:val="xl76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0">
    <w:name w:val="xl8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81">
    <w:name w:val="xl81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82">
    <w:name w:val="xl82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83">
    <w:name w:val="xl83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84">
    <w:name w:val="xl8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5">
    <w:name w:val="xl85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86">
    <w:name w:val="xl86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7">
    <w:name w:val="xl87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9">
    <w:name w:val="xl89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0">
    <w:name w:val="xl9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1">
    <w:name w:val="xl91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2">
    <w:name w:val="xl9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3">
    <w:name w:val="xl93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4">
    <w:name w:val="xl94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5">
    <w:name w:val="xl95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6">
    <w:name w:val="xl96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7">
    <w:name w:val="xl97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9">
    <w:name w:val="xl99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00">
    <w:name w:val="xl100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01">
    <w:name w:val="xl101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02">
    <w:name w:val="xl10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3">
    <w:name w:val="xl103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4">
    <w:name w:val="xl104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5">
    <w:name w:val="xl105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06">
    <w:name w:val="xl106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7">
    <w:name w:val="xl107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8">
    <w:name w:val="xl108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9">
    <w:name w:val="xl109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10">
    <w:name w:val="xl110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11">
    <w:name w:val="xl111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12">
    <w:name w:val="xl11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13">
    <w:name w:val="xl113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14">
    <w:name w:val="xl11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15">
    <w:name w:val="xl115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16">
    <w:name w:val="xl116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333333"/>
      <w:lang w:eastAsia="ru-RU"/>
    </w:rPr>
  </w:style>
  <w:style w:type="paragraph" w:customStyle="1" w:styleId="xl117">
    <w:name w:val="xl117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333333"/>
      <w:lang w:eastAsia="ru-RU"/>
    </w:rPr>
  </w:style>
  <w:style w:type="paragraph" w:customStyle="1" w:styleId="xl118">
    <w:name w:val="xl118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19">
    <w:name w:val="xl119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20">
    <w:name w:val="xl12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21">
    <w:name w:val="xl121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22">
    <w:name w:val="xl12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23">
    <w:name w:val="xl123"/>
    <w:basedOn w:val="a"/>
    <w:rsid w:val="00047CF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24">
    <w:name w:val="xl12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25">
    <w:name w:val="xl125"/>
    <w:basedOn w:val="a"/>
    <w:rsid w:val="00047CF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26">
    <w:name w:val="xl126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7">
    <w:name w:val="xl127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8">
    <w:name w:val="xl128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9">
    <w:name w:val="xl129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0">
    <w:name w:val="xl13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31">
    <w:name w:val="xl131"/>
    <w:basedOn w:val="a"/>
    <w:rsid w:val="00047CF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32">
    <w:name w:val="xl13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33">
    <w:name w:val="xl133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4">
    <w:name w:val="xl13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5">
    <w:name w:val="xl135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6">
    <w:name w:val="xl136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37">
    <w:name w:val="xl137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8">
    <w:name w:val="xl138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39">
    <w:name w:val="xl139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40">
    <w:name w:val="xl14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41">
    <w:name w:val="xl141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42">
    <w:name w:val="xl142"/>
    <w:basedOn w:val="a"/>
    <w:rsid w:val="00047C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3">
    <w:name w:val="xl143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4">
    <w:name w:val="xl14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5">
    <w:name w:val="xl145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6">
    <w:name w:val="xl146"/>
    <w:basedOn w:val="a"/>
    <w:rsid w:val="00047CFA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7">
    <w:name w:val="xl147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8">
    <w:name w:val="xl148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9">
    <w:name w:val="xl149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50">
    <w:name w:val="xl150"/>
    <w:basedOn w:val="a"/>
    <w:rsid w:val="00047C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1">
    <w:name w:val="xl151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2">
    <w:name w:val="xl15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3">
    <w:name w:val="xl153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4">
    <w:name w:val="xl15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5">
    <w:name w:val="xl155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6">
    <w:name w:val="xl156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7">
    <w:name w:val="xl157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8">
    <w:name w:val="xl158"/>
    <w:basedOn w:val="a"/>
    <w:rsid w:val="00047CFA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9">
    <w:name w:val="xl159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0">
    <w:name w:val="xl16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61">
    <w:name w:val="xl161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2">
    <w:name w:val="xl16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3">
    <w:name w:val="xl163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4">
    <w:name w:val="xl16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5">
    <w:name w:val="xl165"/>
    <w:basedOn w:val="a"/>
    <w:rsid w:val="00047C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66">
    <w:name w:val="xl166"/>
    <w:basedOn w:val="a"/>
    <w:rsid w:val="00047C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7">
    <w:name w:val="xl167"/>
    <w:basedOn w:val="a"/>
    <w:rsid w:val="00047CF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68">
    <w:name w:val="xl168"/>
    <w:basedOn w:val="a"/>
    <w:rsid w:val="00047C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9">
    <w:name w:val="xl169"/>
    <w:basedOn w:val="a"/>
    <w:rsid w:val="00047C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70">
    <w:name w:val="xl170"/>
    <w:basedOn w:val="a"/>
    <w:rsid w:val="00047C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71">
    <w:name w:val="xl171"/>
    <w:basedOn w:val="a"/>
    <w:rsid w:val="00047C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72">
    <w:name w:val="xl172"/>
    <w:basedOn w:val="a"/>
    <w:rsid w:val="00047C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73">
    <w:name w:val="xl173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74">
    <w:name w:val="xl17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75">
    <w:name w:val="xl175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76">
    <w:name w:val="xl176"/>
    <w:basedOn w:val="a"/>
    <w:rsid w:val="00047CFA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77">
    <w:name w:val="xl177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78">
    <w:name w:val="xl178"/>
    <w:basedOn w:val="a"/>
    <w:rsid w:val="00047C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79">
    <w:name w:val="xl179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0">
    <w:name w:val="xl18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1">
    <w:name w:val="xl181"/>
    <w:basedOn w:val="a"/>
    <w:rsid w:val="00047C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2">
    <w:name w:val="xl18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3">
    <w:name w:val="xl183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84">
    <w:name w:val="xl184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85">
    <w:name w:val="xl185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86">
    <w:name w:val="xl186"/>
    <w:basedOn w:val="a"/>
    <w:rsid w:val="00047CFA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7">
    <w:name w:val="xl187"/>
    <w:basedOn w:val="a"/>
    <w:rsid w:val="00047CFA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8">
    <w:name w:val="xl188"/>
    <w:basedOn w:val="a"/>
    <w:rsid w:val="00047CF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9">
    <w:name w:val="xl189"/>
    <w:basedOn w:val="a"/>
    <w:rsid w:val="00047CF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90">
    <w:name w:val="xl19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91">
    <w:name w:val="xl191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92">
    <w:name w:val="xl192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93">
    <w:name w:val="xl193"/>
    <w:basedOn w:val="a"/>
    <w:rsid w:val="00047CF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94">
    <w:name w:val="xl19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95">
    <w:name w:val="xl195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a8">
    <w:name w:val="header"/>
    <w:basedOn w:val="a"/>
    <w:link w:val="a9"/>
    <w:uiPriority w:val="99"/>
    <w:unhideWhenUsed/>
    <w:rsid w:val="00047CFA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9">
    <w:name w:val="Верхний колонтитул Знак"/>
    <w:basedOn w:val="a1"/>
    <w:link w:val="a8"/>
    <w:uiPriority w:val="99"/>
    <w:rsid w:val="00047CF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unhideWhenUsed/>
    <w:rsid w:val="00047CFA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b">
    <w:name w:val="Нижний колонтитул Знак"/>
    <w:basedOn w:val="a1"/>
    <w:link w:val="aa"/>
    <w:uiPriority w:val="99"/>
    <w:rsid w:val="00047CF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047CFA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d">
    <w:name w:val="Текст выноски Знак"/>
    <w:basedOn w:val="a1"/>
    <w:link w:val="ac"/>
    <w:uiPriority w:val="99"/>
    <w:semiHidden/>
    <w:rsid w:val="00047CFA"/>
    <w:rPr>
      <w:rFonts w:ascii="Tahoma" w:eastAsia="Times New Roman" w:hAnsi="Tahoma" w:cs="Tahoma"/>
      <w:sz w:val="16"/>
      <w:szCs w:val="16"/>
      <w:lang w:eastAsia="ar-SA"/>
    </w:rPr>
  </w:style>
  <w:style w:type="table" w:styleId="ae">
    <w:name w:val="Table Grid"/>
    <w:basedOn w:val="a2"/>
    <w:uiPriority w:val="59"/>
    <w:rsid w:val="006E33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9</Pages>
  <Words>2659</Words>
  <Characters>15160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17784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Кощеев Сергей Анатольевич</dc:creator>
  <cp:lastModifiedBy>Логинова Ольга Сергеевна</cp:lastModifiedBy>
  <cp:revision>19</cp:revision>
  <cp:lastPrinted>2014-07-08T03:15:00Z</cp:lastPrinted>
  <dcterms:created xsi:type="dcterms:W3CDTF">2014-05-20T10:51:00Z</dcterms:created>
  <dcterms:modified xsi:type="dcterms:W3CDTF">2014-07-08T03:56:00Z</dcterms:modified>
</cp:coreProperties>
</file>